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B920F" w14:textId="469B1102" w:rsidR="00EA3861" w:rsidRPr="00D87215" w:rsidRDefault="00EA3861" w:rsidP="006E2271">
      <w:pPr>
        <w:jc w:val="center"/>
        <w:rPr>
          <w:rFonts w:ascii="Calibri" w:hAnsi="Calibri" w:cs="Calibri"/>
          <w:b/>
          <w:bCs/>
          <w:sz w:val="22"/>
          <w:szCs w:val="22"/>
        </w:rPr>
      </w:pPr>
      <w:r w:rsidRPr="00D87215">
        <w:rPr>
          <w:rFonts w:ascii="Calibri" w:hAnsi="Calibri" w:cs="Calibri"/>
          <w:b/>
          <w:bCs/>
          <w:sz w:val="22"/>
          <w:szCs w:val="22"/>
        </w:rPr>
        <w:t>Ethics Work-up</w:t>
      </w:r>
      <w:r w:rsidR="0096340D" w:rsidRPr="00D87215">
        <w:rPr>
          <w:rFonts w:ascii="Calibri" w:hAnsi="Calibri" w:cs="Calibri"/>
          <w:b/>
          <w:bCs/>
          <w:sz w:val="22"/>
          <w:szCs w:val="22"/>
        </w:rPr>
        <w:t xml:space="preserve"> </w:t>
      </w:r>
      <w:r w:rsidR="008530F6" w:rsidRPr="00D87215">
        <w:rPr>
          <w:rFonts w:ascii="Calibri" w:hAnsi="Calibri" w:cs="Calibri"/>
          <w:b/>
          <w:bCs/>
          <w:sz w:val="22"/>
          <w:szCs w:val="22"/>
        </w:rPr>
        <w:t>2</w:t>
      </w:r>
    </w:p>
    <w:p w14:paraId="09833D9C" w14:textId="524C2EE6" w:rsidR="00EA3861" w:rsidRPr="00D87215" w:rsidRDefault="00EA3861" w:rsidP="00EA3861">
      <w:pPr>
        <w:pStyle w:val="NoSpacing"/>
        <w:jc w:val="center"/>
        <w:rPr>
          <w:rStyle w:val="Emphasis"/>
          <w:rFonts w:ascii="Calibri" w:hAnsi="Calibri" w:cs="Calibri"/>
          <w:i w:val="0"/>
          <w:iCs w:val="0"/>
          <w:sz w:val="22"/>
          <w:szCs w:val="22"/>
        </w:rPr>
      </w:pPr>
      <w:r w:rsidRPr="00D87215">
        <w:rPr>
          <w:rStyle w:val="Emphasis"/>
          <w:rFonts w:ascii="Calibri" w:hAnsi="Calibri" w:cs="Calibri"/>
          <w:i w:val="0"/>
          <w:iCs w:val="0"/>
          <w:sz w:val="22"/>
          <w:szCs w:val="22"/>
        </w:rPr>
        <w:t xml:space="preserve">Due: </w:t>
      </w:r>
      <w:r w:rsidR="001A524D">
        <w:rPr>
          <w:rStyle w:val="Emphasis"/>
          <w:rFonts w:ascii="Calibri" w:hAnsi="Calibri" w:cs="Calibri"/>
          <w:i w:val="0"/>
          <w:iCs w:val="0"/>
          <w:sz w:val="22"/>
          <w:szCs w:val="22"/>
        </w:rPr>
        <w:t>Friday</w:t>
      </w:r>
      <w:r w:rsidRPr="00D87215">
        <w:rPr>
          <w:rStyle w:val="Emphasis"/>
          <w:rFonts w:ascii="Calibri" w:hAnsi="Calibri" w:cs="Calibri"/>
          <w:i w:val="0"/>
          <w:iCs w:val="0"/>
          <w:sz w:val="22"/>
          <w:szCs w:val="22"/>
        </w:rPr>
        <w:t xml:space="preserve">, </w:t>
      </w:r>
      <w:r w:rsidR="00B67DAD" w:rsidRPr="00D87215">
        <w:rPr>
          <w:rStyle w:val="Emphasis"/>
          <w:rFonts w:ascii="Calibri" w:hAnsi="Calibri" w:cs="Calibri"/>
          <w:i w:val="0"/>
          <w:iCs w:val="0"/>
          <w:sz w:val="22"/>
          <w:szCs w:val="22"/>
        </w:rPr>
        <w:t>11</w:t>
      </w:r>
      <w:r w:rsidRPr="00D87215">
        <w:rPr>
          <w:rStyle w:val="Emphasis"/>
          <w:rFonts w:ascii="Calibri" w:hAnsi="Calibri" w:cs="Calibri"/>
          <w:i w:val="0"/>
          <w:iCs w:val="0"/>
          <w:sz w:val="22"/>
          <w:szCs w:val="22"/>
        </w:rPr>
        <w:t>/</w:t>
      </w:r>
      <w:r w:rsidR="00AA58AD" w:rsidRPr="00D87215">
        <w:rPr>
          <w:rStyle w:val="Emphasis"/>
          <w:rFonts w:ascii="Calibri" w:hAnsi="Calibri" w:cs="Calibri"/>
          <w:i w:val="0"/>
          <w:iCs w:val="0"/>
          <w:sz w:val="22"/>
          <w:szCs w:val="22"/>
        </w:rPr>
        <w:t>1</w:t>
      </w:r>
      <w:r w:rsidR="001A524D">
        <w:rPr>
          <w:rStyle w:val="Emphasis"/>
          <w:rFonts w:ascii="Calibri" w:hAnsi="Calibri" w:cs="Calibri"/>
          <w:i w:val="0"/>
          <w:iCs w:val="0"/>
          <w:sz w:val="22"/>
          <w:szCs w:val="22"/>
        </w:rPr>
        <w:t>8</w:t>
      </w:r>
      <w:r w:rsidR="00AA58AD" w:rsidRPr="00D87215">
        <w:rPr>
          <w:rStyle w:val="Emphasis"/>
          <w:rFonts w:ascii="Calibri" w:hAnsi="Calibri" w:cs="Calibri"/>
          <w:i w:val="0"/>
          <w:iCs w:val="0"/>
          <w:sz w:val="22"/>
          <w:szCs w:val="22"/>
        </w:rPr>
        <w:t xml:space="preserve"> </w:t>
      </w:r>
      <w:r w:rsidRPr="00D87215">
        <w:rPr>
          <w:rStyle w:val="Emphasis"/>
          <w:rFonts w:ascii="Calibri" w:hAnsi="Calibri" w:cs="Calibri"/>
          <w:i w:val="0"/>
          <w:iCs w:val="0"/>
          <w:sz w:val="22"/>
          <w:szCs w:val="22"/>
        </w:rPr>
        <w:t xml:space="preserve">by </w:t>
      </w:r>
      <w:r w:rsidR="001A524D">
        <w:rPr>
          <w:rStyle w:val="Emphasis"/>
          <w:rFonts w:ascii="Calibri" w:hAnsi="Calibri" w:cs="Calibri"/>
          <w:i w:val="0"/>
          <w:iCs w:val="0"/>
          <w:sz w:val="22"/>
          <w:szCs w:val="22"/>
        </w:rPr>
        <w:t>4</w:t>
      </w:r>
      <w:r w:rsidRPr="00D87215">
        <w:rPr>
          <w:rStyle w:val="Emphasis"/>
          <w:rFonts w:ascii="Calibri" w:hAnsi="Calibri" w:cs="Calibri"/>
          <w:i w:val="0"/>
          <w:iCs w:val="0"/>
          <w:sz w:val="22"/>
          <w:szCs w:val="22"/>
        </w:rPr>
        <w:t>pm; upload to Canvas</w:t>
      </w:r>
    </w:p>
    <w:p w14:paraId="212778F7" w14:textId="5FA1625F" w:rsidR="00EA3861" w:rsidRPr="00D87215" w:rsidRDefault="001A524D" w:rsidP="006B4C5B">
      <w:pPr>
        <w:pStyle w:val="NoSpacing"/>
        <w:jc w:val="center"/>
        <w:rPr>
          <w:rFonts w:ascii="Calibri" w:hAnsi="Calibri" w:cs="Calibri"/>
          <w:b/>
          <w:bCs/>
          <w:i/>
          <w:iCs/>
          <w:sz w:val="22"/>
          <w:szCs w:val="22"/>
        </w:rPr>
      </w:pPr>
      <w:r>
        <w:rPr>
          <w:rStyle w:val="Emphasis"/>
          <w:rFonts w:ascii="Calibri" w:hAnsi="Calibri" w:cs="Calibri"/>
          <w:i w:val="0"/>
          <w:iCs w:val="0"/>
          <w:sz w:val="22"/>
          <w:szCs w:val="22"/>
        </w:rPr>
        <w:t xml:space="preserve">In </w:t>
      </w:r>
      <w:r w:rsidR="00EA3861" w:rsidRPr="00D87215">
        <w:rPr>
          <w:rStyle w:val="Emphasis"/>
          <w:rFonts w:ascii="Calibri" w:hAnsi="Calibri" w:cs="Calibri"/>
          <w:i w:val="0"/>
          <w:iCs w:val="0"/>
          <w:sz w:val="22"/>
          <w:szCs w:val="22"/>
        </w:rPr>
        <w:t>.</w:t>
      </w:r>
      <w:r w:rsidR="00EA3861" w:rsidRPr="00D87215">
        <w:rPr>
          <w:rStyle w:val="Emphasis"/>
          <w:rFonts w:ascii="Calibri" w:hAnsi="Calibri" w:cs="Calibri"/>
          <w:i w:val="0"/>
          <w:iCs w:val="0"/>
          <w:sz w:val="22"/>
          <w:szCs w:val="22"/>
          <w:u w:val="single"/>
        </w:rPr>
        <w:t>doc</w:t>
      </w:r>
      <w:r w:rsidR="00EA3861" w:rsidRPr="00D87215">
        <w:rPr>
          <w:rStyle w:val="Emphasis"/>
          <w:rFonts w:ascii="Calibri" w:hAnsi="Calibri" w:cs="Calibri"/>
          <w:i w:val="0"/>
          <w:iCs w:val="0"/>
          <w:sz w:val="22"/>
          <w:szCs w:val="22"/>
        </w:rPr>
        <w:t xml:space="preserve"> </w:t>
      </w:r>
      <w:r w:rsidR="00A97D1E" w:rsidRPr="00D87215">
        <w:rPr>
          <w:rStyle w:val="Emphasis"/>
          <w:rFonts w:ascii="Calibri" w:hAnsi="Calibri" w:cs="Calibri"/>
          <w:i w:val="0"/>
          <w:iCs w:val="0"/>
          <w:sz w:val="22"/>
          <w:szCs w:val="22"/>
        </w:rPr>
        <w:t>or .</w:t>
      </w:r>
      <w:r w:rsidR="00A97D1E" w:rsidRPr="00D87215">
        <w:rPr>
          <w:rStyle w:val="Emphasis"/>
          <w:rFonts w:ascii="Calibri" w:hAnsi="Calibri" w:cs="Calibri"/>
          <w:i w:val="0"/>
          <w:iCs w:val="0"/>
          <w:sz w:val="22"/>
          <w:szCs w:val="22"/>
          <w:u w:val="single"/>
        </w:rPr>
        <w:t>pdf</w:t>
      </w:r>
      <w:r w:rsidR="00A97D1E" w:rsidRPr="00D87215">
        <w:rPr>
          <w:rStyle w:val="Emphasis"/>
          <w:rFonts w:ascii="Calibri" w:hAnsi="Calibri" w:cs="Calibri"/>
          <w:i w:val="0"/>
          <w:iCs w:val="0"/>
          <w:sz w:val="22"/>
          <w:szCs w:val="22"/>
        </w:rPr>
        <w:t xml:space="preserve"> </w:t>
      </w:r>
      <w:r w:rsidR="00EA3861" w:rsidRPr="00D87215">
        <w:rPr>
          <w:rStyle w:val="Emphasis"/>
          <w:rFonts w:ascii="Calibri" w:hAnsi="Calibri" w:cs="Calibri"/>
          <w:i w:val="0"/>
          <w:iCs w:val="0"/>
          <w:sz w:val="22"/>
          <w:szCs w:val="22"/>
        </w:rPr>
        <w:t>format</w:t>
      </w:r>
    </w:p>
    <w:p w14:paraId="2DFC75C7" w14:textId="77777777" w:rsidR="00D87215" w:rsidRPr="00D87215" w:rsidRDefault="00EA3861" w:rsidP="00D87215">
      <w:pPr>
        <w:pStyle w:val="NormalWeb"/>
        <w:rPr>
          <w:rStyle w:val="Emphasis"/>
          <w:rFonts w:ascii="Calibri" w:hAnsi="Calibri" w:cs="Calibri"/>
          <w:b/>
          <w:bCs/>
          <w:i w:val="0"/>
          <w:iCs w:val="0"/>
          <w:sz w:val="22"/>
          <w:szCs w:val="22"/>
          <w:u w:val="single"/>
        </w:rPr>
      </w:pPr>
      <w:r w:rsidRPr="00D87215">
        <w:rPr>
          <w:rStyle w:val="Emphasis"/>
          <w:rFonts w:ascii="Calibri" w:hAnsi="Calibri" w:cs="Calibri"/>
          <w:b/>
          <w:bCs/>
          <w:i w:val="0"/>
          <w:iCs w:val="0"/>
          <w:sz w:val="22"/>
          <w:szCs w:val="22"/>
          <w:u w:val="single"/>
        </w:rPr>
        <w:t xml:space="preserve">Instructions for Work-up </w:t>
      </w:r>
      <w:r w:rsidR="008530F6" w:rsidRPr="00D87215">
        <w:rPr>
          <w:rStyle w:val="Emphasis"/>
          <w:rFonts w:ascii="Calibri" w:hAnsi="Calibri" w:cs="Calibri"/>
          <w:b/>
          <w:bCs/>
          <w:i w:val="0"/>
          <w:iCs w:val="0"/>
          <w:sz w:val="22"/>
          <w:szCs w:val="22"/>
          <w:u w:val="single"/>
        </w:rPr>
        <w:t xml:space="preserve">2 </w:t>
      </w:r>
    </w:p>
    <w:p w14:paraId="2B16B25B" w14:textId="35190A7D" w:rsidR="00D87215" w:rsidRPr="00D87215" w:rsidRDefault="00D87215" w:rsidP="00D87215">
      <w:pPr>
        <w:pStyle w:val="NoSpacing"/>
        <w:ind w:left="630" w:hanging="270"/>
        <w:rPr>
          <w:rStyle w:val="Emphasis"/>
          <w:rFonts w:ascii="Calibri" w:hAnsi="Calibri" w:cs="Calibri"/>
          <w:i w:val="0"/>
          <w:iCs w:val="0"/>
          <w:sz w:val="22"/>
          <w:szCs w:val="22"/>
        </w:rPr>
      </w:pPr>
      <w:r w:rsidRPr="00D87215">
        <w:rPr>
          <w:rStyle w:val="Emphasis"/>
          <w:rFonts w:ascii="Calibri" w:hAnsi="Calibri" w:cs="Calibri"/>
          <w:i w:val="0"/>
          <w:iCs w:val="0"/>
          <w:sz w:val="22"/>
          <w:szCs w:val="22"/>
        </w:rPr>
        <w:t xml:space="preserve">1. </w:t>
      </w:r>
      <w:r w:rsidR="00B67DAD" w:rsidRPr="00D87215">
        <w:rPr>
          <w:rStyle w:val="Emphasis"/>
          <w:rFonts w:ascii="Calibri" w:hAnsi="Calibri" w:cs="Calibri"/>
          <w:i w:val="0"/>
          <w:iCs w:val="0"/>
          <w:sz w:val="22"/>
          <w:szCs w:val="22"/>
        </w:rPr>
        <w:t>Read Case Study B below and complete the Ethics Work-up. The Complete Ethics Work-up guide can be found at the bottom of “Assignments and Grading” on the digital syllabus.</w:t>
      </w:r>
    </w:p>
    <w:p w14:paraId="4454296A" w14:textId="442521F4" w:rsidR="00B67DAD" w:rsidRPr="00D87215" w:rsidRDefault="00D87215" w:rsidP="00D87215">
      <w:pPr>
        <w:pStyle w:val="NoSpacing"/>
        <w:ind w:left="630" w:hanging="270"/>
        <w:rPr>
          <w:rStyle w:val="Emphasis"/>
          <w:rFonts w:ascii="Calibri" w:hAnsi="Calibri" w:cs="Calibri"/>
          <w:b/>
          <w:bCs/>
          <w:sz w:val="22"/>
          <w:szCs w:val="22"/>
        </w:rPr>
      </w:pPr>
      <w:r w:rsidRPr="00D87215">
        <w:rPr>
          <w:rStyle w:val="Emphasis"/>
          <w:rFonts w:ascii="Calibri" w:hAnsi="Calibri" w:cs="Calibri"/>
          <w:i w:val="0"/>
          <w:iCs w:val="0"/>
          <w:sz w:val="22"/>
          <w:szCs w:val="22"/>
        </w:rPr>
        <w:t xml:space="preserve">2. </w:t>
      </w:r>
      <w:r w:rsidR="00B67DAD" w:rsidRPr="00D87215">
        <w:rPr>
          <w:rStyle w:val="Emphasis"/>
          <w:rFonts w:ascii="Calibri" w:hAnsi="Calibri" w:cs="Calibri"/>
          <w:i w:val="0"/>
          <w:iCs w:val="0"/>
          <w:sz w:val="22"/>
          <w:szCs w:val="22"/>
        </w:rPr>
        <w:t xml:space="preserve">You will find the grading rubric immediately following the case study below. </w:t>
      </w:r>
    </w:p>
    <w:p w14:paraId="6BC5A876" w14:textId="192C2E0C" w:rsidR="00B67DAD" w:rsidRPr="00D87215" w:rsidRDefault="00D87215" w:rsidP="00D87215">
      <w:pPr>
        <w:pStyle w:val="NoSpacing"/>
        <w:ind w:left="630" w:hanging="270"/>
        <w:rPr>
          <w:b/>
          <w:bCs/>
          <w:i/>
          <w:iCs/>
          <w:sz w:val="22"/>
          <w:szCs w:val="22"/>
        </w:rPr>
      </w:pPr>
      <w:r w:rsidRPr="00D87215">
        <w:rPr>
          <w:rStyle w:val="Emphasis"/>
          <w:rFonts w:ascii="Calibri" w:hAnsi="Calibri" w:cs="Calibri"/>
          <w:i w:val="0"/>
          <w:iCs w:val="0"/>
          <w:sz w:val="22"/>
          <w:szCs w:val="22"/>
        </w:rPr>
        <w:t xml:space="preserve">3. </w:t>
      </w:r>
      <w:r w:rsidR="00B67DAD" w:rsidRPr="00D87215">
        <w:rPr>
          <w:rStyle w:val="Emphasis"/>
          <w:rFonts w:ascii="Calibri" w:hAnsi="Calibri" w:cs="Calibri"/>
          <w:i w:val="0"/>
          <w:iCs w:val="0"/>
          <w:sz w:val="22"/>
          <w:szCs w:val="22"/>
        </w:rPr>
        <w:t xml:space="preserve">Copy each step of the rubric into your document (.doc or .pdf). </w:t>
      </w:r>
    </w:p>
    <w:p w14:paraId="18DCB8B8" w14:textId="38B28FD5" w:rsidR="00B67DAD" w:rsidRPr="00D87215" w:rsidRDefault="00D87215" w:rsidP="00D87215">
      <w:pPr>
        <w:pStyle w:val="NoSpacing"/>
        <w:ind w:left="630" w:hanging="270"/>
        <w:rPr>
          <w:b/>
          <w:bCs/>
          <w:i/>
          <w:iCs/>
          <w:sz w:val="22"/>
          <w:szCs w:val="22"/>
        </w:rPr>
      </w:pPr>
      <w:r w:rsidRPr="00D87215">
        <w:rPr>
          <w:rStyle w:val="Emphasis"/>
          <w:rFonts w:ascii="Calibri" w:hAnsi="Calibri" w:cs="Calibri"/>
          <w:i w:val="0"/>
          <w:iCs w:val="0"/>
          <w:sz w:val="22"/>
          <w:szCs w:val="22"/>
        </w:rPr>
        <w:t xml:space="preserve">4. </w:t>
      </w:r>
      <w:r w:rsidR="00B67DAD" w:rsidRPr="00D87215">
        <w:rPr>
          <w:rStyle w:val="Emphasis"/>
          <w:rFonts w:ascii="Calibri" w:hAnsi="Calibri" w:cs="Calibri"/>
          <w:i w:val="0"/>
          <w:iCs w:val="0"/>
          <w:sz w:val="22"/>
          <w:szCs w:val="22"/>
        </w:rPr>
        <w:t>Place all your responses in bullet point lists under each rubric step, rather than paragraphs</w:t>
      </w:r>
      <w:r w:rsidR="00B67DAD" w:rsidRPr="00D87215">
        <w:rPr>
          <w:sz w:val="22"/>
          <w:szCs w:val="22"/>
        </w:rPr>
        <w:t> </w:t>
      </w:r>
    </w:p>
    <w:p w14:paraId="66A73C70" w14:textId="76EAB129" w:rsidR="00B67DAD" w:rsidRPr="00D87215" w:rsidRDefault="00D87215" w:rsidP="00D87215">
      <w:pPr>
        <w:pStyle w:val="NoSpacing"/>
        <w:ind w:left="630" w:hanging="270"/>
        <w:rPr>
          <w:b/>
          <w:bCs/>
          <w:i/>
          <w:iCs/>
          <w:sz w:val="22"/>
          <w:szCs w:val="22"/>
        </w:rPr>
      </w:pPr>
      <w:r w:rsidRPr="00D87215">
        <w:rPr>
          <w:sz w:val="22"/>
          <w:szCs w:val="22"/>
        </w:rPr>
        <w:t xml:space="preserve">5. </w:t>
      </w:r>
      <w:r w:rsidR="00503A33">
        <w:rPr>
          <w:sz w:val="22"/>
          <w:szCs w:val="22"/>
        </w:rPr>
        <w:t>Upload to Canvas</w:t>
      </w:r>
      <w:r w:rsidR="00B67DAD" w:rsidRPr="00D87215">
        <w:rPr>
          <w:sz w:val="22"/>
          <w:szCs w:val="22"/>
        </w:rPr>
        <w:t xml:space="preserve"> by 11/</w:t>
      </w:r>
      <w:r w:rsidR="00AA58AD" w:rsidRPr="00D87215">
        <w:rPr>
          <w:sz w:val="22"/>
          <w:szCs w:val="22"/>
        </w:rPr>
        <w:t>1</w:t>
      </w:r>
      <w:r w:rsidR="001A524D">
        <w:rPr>
          <w:sz w:val="22"/>
          <w:szCs w:val="22"/>
        </w:rPr>
        <w:t>8, 4pm</w:t>
      </w:r>
      <w:r w:rsidR="00B67DAD" w:rsidRPr="00D87215">
        <w:rPr>
          <w:sz w:val="22"/>
          <w:szCs w:val="22"/>
        </w:rPr>
        <w:t xml:space="preserve"> </w:t>
      </w:r>
    </w:p>
    <w:p w14:paraId="485C680F" w14:textId="77777777" w:rsidR="00D87215" w:rsidRPr="00D87215" w:rsidRDefault="00D87215" w:rsidP="00EA3861">
      <w:pPr>
        <w:jc w:val="center"/>
        <w:rPr>
          <w:rFonts w:ascii="Calibri" w:hAnsi="Calibri" w:cs="Calibri"/>
          <w:b/>
          <w:bCs/>
          <w:sz w:val="22"/>
          <w:szCs w:val="22"/>
        </w:rPr>
      </w:pPr>
    </w:p>
    <w:p w14:paraId="697387B9" w14:textId="1CB434DB" w:rsidR="0096340D" w:rsidRPr="00D87215" w:rsidRDefault="00EA3861" w:rsidP="00EA3861">
      <w:pPr>
        <w:jc w:val="center"/>
        <w:rPr>
          <w:rFonts w:ascii="Calibri" w:hAnsi="Calibri" w:cs="Calibri"/>
          <w:b/>
          <w:bCs/>
          <w:sz w:val="22"/>
          <w:szCs w:val="22"/>
        </w:rPr>
      </w:pPr>
      <w:r w:rsidRPr="00D87215">
        <w:rPr>
          <w:rFonts w:ascii="Calibri" w:hAnsi="Calibri" w:cs="Calibri"/>
          <w:b/>
          <w:bCs/>
          <w:sz w:val="22"/>
          <w:szCs w:val="22"/>
        </w:rPr>
        <w:t xml:space="preserve">Case Study </w:t>
      </w:r>
      <w:r w:rsidR="008530F6" w:rsidRPr="00D87215">
        <w:rPr>
          <w:rFonts w:ascii="Calibri" w:hAnsi="Calibri" w:cs="Calibri"/>
          <w:b/>
          <w:bCs/>
          <w:sz w:val="22"/>
          <w:szCs w:val="22"/>
        </w:rPr>
        <w:t>B</w:t>
      </w:r>
      <w:r w:rsidRPr="00D87215">
        <w:rPr>
          <w:rFonts w:ascii="Calibri" w:hAnsi="Calibri" w:cs="Calibri"/>
          <w:b/>
          <w:bCs/>
          <w:sz w:val="22"/>
          <w:szCs w:val="22"/>
        </w:rPr>
        <w:t xml:space="preserve">: </w:t>
      </w:r>
      <w:r w:rsidR="008530F6" w:rsidRPr="00D87215">
        <w:rPr>
          <w:rFonts w:ascii="Calibri" w:hAnsi="Calibri" w:cs="Calibri"/>
          <w:b/>
          <w:bCs/>
          <w:sz w:val="22"/>
          <w:szCs w:val="22"/>
        </w:rPr>
        <w:t>Pediatric Ethics</w:t>
      </w:r>
    </w:p>
    <w:p w14:paraId="5A28273E" w14:textId="77777777" w:rsidR="008530F6" w:rsidRPr="00D87215" w:rsidRDefault="008530F6" w:rsidP="008530F6">
      <w:pPr>
        <w:rPr>
          <w:sz w:val="22"/>
          <w:szCs w:val="22"/>
        </w:rPr>
      </w:pPr>
    </w:p>
    <w:p w14:paraId="51766192" w14:textId="77777777" w:rsidR="008530F6" w:rsidRPr="00D87215" w:rsidRDefault="008530F6" w:rsidP="008530F6">
      <w:pPr>
        <w:rPr>
          <w:sz w:val="22"/>
          <w:szCs w:val="22"/>
        </w:rPr>
      </w:pPr>
      <w:r w:rsidRPr="00D87215">
        <w:rPr>
          <w:sz w:val="22"/>
          <w:szCs w:val="22"/>
        </w:rPr>
        <w:t xml:space="preserve">Ashley was born in 1997 with a severe brain impairment of unknown cause, which is termed a “static encephalopathy” because it has not and will not improve. Although she sleeps, awakens, and breathe on her own, she is unable to raise her head, sit up, hold an object, walk, or talk. She also must be tube-fed. Nonetheless, Ashley is alert and responsive to her environment, particularly enjoying the music of Andrea Bocelli. Her parents have nicknamed Ashley “pillow angel” because she always remains where she is placed, which is usually on a pillow. </w:t>
      </w:r>
    </w:p>
    <w:p w14:paraId="4589F508" w14:textId="77777777" w:rsidR="008530F6" w:rsidRPr="00D87215" w:rsidRDefault="008530F6" w:rsidP="008530F6">
      <w:pPr>
        <w:rPr>
          <w:sz w:val="22"/>
          <w:szCs w:val="22"/>
        </w:rPr>
      </w:pPr>
    </w:p>
    <w:p w14:paraId="588A0953" w14:textId="122CE394" w:rsidR="008530F6" w:rsidRPr="00D87215" w:rsidRDefault="008530F6" w:rsidP="008530F6">
      <w:pPr>
        <w:rPr>
          <w:sz w:val="22"/>
          <w:szCs w:val="22"/>
        </w:rPr>
      </w:pPr>
      <w:r w:rsidRPr="00D87215">
        <w:rPr>
          <w:sz w:val="22"/>
          <w:szCs w:val="22"/>
        </w:rPr>
        <w:t xml:space="preserve">When Ashley was 6 ½ years old, she began to show signs of puberty and her parents and doctors began to anticipate a variety of issues common in children with severe neurological impairments. As these children grow larger, it takes more strength to move them and provide basic bodily care, raising the risk of pressure sores from immobility. In addition, precocious puberty is common in children with various forms of severe brain damage. The early appearance of secondary sexual characteristics (such as breasts, menstruation, etc.) is often distressing to parents and caretakers. Many parents of severely disabled children explore possible ways to avoid having to deal with menstruation and fertility in a diapered child. </w:t>
      </w:r>
    </w:p>
    <w:p w14:paraId="429491B0" w14:textId="77777777" w:rsidR="008530F6" w:rsidRPr="00D87215" w:rsidRDefault="008530F6" w:rsidP="008530F6">
      <w:pPr>
        <w:rPr>
          <w:sz w:val="22"/>
          <w:szCs w:val="22"/>
        </w:rPr>
      </w:pPr>
    </w:p>
    <w:p w14:paraId="58A5F34A" w14:textId="647B976B" w:rsidR="008530F6" w:rsidRPr="00D87215" w:rsidRDefault="008530F6" w:rsidP="008530F6">
      <w:pPr>
        <w:rPr>
          <w:sz w:val="22"/>
          <w:szCs w:val="22"/>
        </w:rPr>
      </w:pPr>
      <w:r w:rsidRPr="00D87215">
        <w:rPr>
          <w:sz w:val="22"/>
          <w:szCs w:val="22"/>
        </w:rPr>
        <w:t>Ashley’s parents request a hysterectomy (to prevent menstruation), surgical removal of nascent breast buds (to prevent continued development), and estrogen therapy through dermal patches (to speed up the natural closure of her growth plates so that Ashley does not keep growing larger and more difficult to move). Make an ethically justified argument for whether the clinicians should grant the parents’ request.</w:t>
      </w:r>
    </w:p>
    <w:p w14:paraId="71733C5D" w14:textId="77777777" w:rsidR="008530F6" w:rsidRPr="00D87215" w:rsidRDefault="008530F6" w:rsidP="008530F6">
      <w:pPr>
        <w:rPr>
          <w:sz w:val="22"/>
          <w:szCs w:val="22"/>
        </w:rPr>
      </w:pPr>
    </w:p>
    <w:p w14:paraId="4B90042F" w14:textId="77777777" w:rsidR="008530F6" w:rsidRPr="00D87215" w:rsidRDefault="008530F6" w:rsidP="0096340D">
      <w:pPr>
        <w:rPr>
          <w:sz w:val="22"/>
          <w:szCs w:val="22"/>
        </w:rPr>
      </w:pPr>
      <w:r w:rsidRPr="00D87215">
        <w:rPr>
          <w:sz w:val="22"/>
          <w:szCs w:val="22"/>
          <w:u w:val="single"/>
        </w:rPr>
        <w:t>Background:</w:t>
      </w:r>
      <w:r w:rsidRPr="00D87215">
        <w:rPr>
          <w:sz w:val="22"/>
          <w:szCs w:val="22"/>
        </w:rPr>
        <w:t xml:space="preserve"> this is an actual case from Seattle, Washington. Because the case was public, no facts were changed. Source: Baylor College of Medicine </w:t>
      </w:r>
    </w:p>
    <w:p w14:paraId="09E10852" w14:textId="77777777" w:rsidR="008530F6" w:rsidRPr="00D87215" w:rsidRDefault="008530F6" w:rsidP="0096340D">
      <w:pPr>
        <w:rPr>
          <w:sz w:val="22"/>
          <w:szCs w:val="22"/>
        </w:rPr>
      </w:pPr>
    </w:p>
    <w:p w14:paraId="295EA90D" w14:textId="6EFD638D" w:rsidR="00EA3861" w:rsidRPr="00D87215" w:rsidRDefault="00EA3861" w:rsidP="0096340D">
      <w:pPr>
        <w:rPr>
          <w:sz w:val="22"/>
          <w:szCs w:val="22"/>
        </w:rPr>
        <w:sectPr w:rsidR="00EA3861" w:rsidRPr="00D87215" w:rsidSect="008530F6">
          <w:pgSz w:w="12240" w:h="15840"/>
          <w:pgMar w:top="1296" w:right="1440" w:bottom="1296" w:left="1440" w:header="720" w:footer="720" w:gutter="0"/>
          <w:cols w:space="720"/>
          <w:docGrid w:linePitch="360"/>
        </w:sectPr>
      </w:pPr>
      <w:r w:rsidRPr="00D87215">
        <w:rPr>
          <w:rFonts w:ascii="Calibri" w:hAnsi="Calibri" w:cs="Calibri"/>
          <w:i/>
          <w:iCs/>
          <w:sz w:val="22"/>
          <w:szCs w:val="22"/>
        </w:rPr>
        <w:t>Grading rubric on next page</w:t>
      </w:r>
    </w:p>
    <w:p w14:paraId="2F881E75" w14:textId="0E2EF8D5" w:rsidR="00EA3861" w:rsidRPr="00D87215" w:rsidRDefault="00EA3861" w:rsidP="00EA3861">
      <w:pPr>
        <w:rPr>
          <w:b/>
          <w:bCs/>
          <w:sz w:val="22"/>
          <w:szCs w:val="22"/>
        </w:rPr>
      </w:pPr>
      <w:r w:rsidRPr="00D87215">
        <w:rPr>
          <w:b/>
          <w:bCs/>
          <w:sz w:val="22"/>
          <w:szCs w:val="22"/>
        </w:rPr>
        <w:lastRenderedPageBreak/>
        <w:t xml:space="preserve">Ethics Work-up </w:t>
      </w:r>
      <w:r w:rsidR="008530F6" w:rsidRPr="00D87215">
        <w:rPr>
          <w:b/>
          <w:bCs/>
          <w:sz w:val="22"/>
          <w:szCs w:val="22"/>
        </w:rPr>
        <w:t>2</w:t>
      </w:r>
      <w:r w:rsidRPr="00D87215">
        <w:rPr>
          <w:b/>
          <w:bCs/>
          <w:sz w:val="22"/>
          <w:szCs w:val="22"/>
        </w:rPr>
        <w:t xml:space="preserve"> Grading Rubric</w:t>
      </w:r>
      <w:r w:rsidR="00DC594A" w:rsidRPr="00D87215">
        <w:rPr>
          <w:b/>
          <w:bCs/>
          <w:sz w:val="22"/>
          <w:szCs w:val="22"/>
        </w:rPr>
        <w:t xml:space="preserve"> (60 points total)</w:t>
      </w:r>
    </w:p>
    <w:p w14:paraId="7636C85E" w14:textId="77777777" w:rsidR="00A97D1E" w:rsidRPr="00D87215" w:rsidRDefault="00EA3861" w:rsidP="00EA3861">
      <w:pPr>
        <w:rPr>
          <w:i/>
          <w:iCs/>
          <w:sz w:val="22"/>
          <w:szCs w:val="22"/>
        </w:rPr>
      </w:pPr>
      <w:r w:rsidRPr="00D87215">
        <w:rPr>
          <w:i/>
          <w:iCs/>
          <w:sz w:val="22"/>
          <w:szCs w:val="22"/>
        </w:rPr>
        <w:t>For this Work-up, please copy each step into your document and put all your responses in bullet point lists under that step, rather than paragraphs.</w:t>
      </w:r>
      <w:r w:rsidR="00A97D1E" w:rsidRPr="00D87215">
        <w:rPr>
          <w:i/>
          <w:iCs/>
          <w:sz w:val="22"/>
          <w:szCs w:val="22"/>
        </w:rPr>
        <w:t xml:space="preserve"> Upload completed file (.doc, .pdf). </w:t>
      </w:r>
    </w:p>
    <w:p w14:paraId="7198CE9E" w14:textId="77777777" w:rsidR="00A97D1E" w:rsidRPr="00D87215" w:rsidRDefault="00A97D1E" w:rsidP="00EA3861">
      <w:pPr>
        <w:rPr>
          <w:i/>
          <w:iCs/>
          <w:sz w:val="22"/>
          <w:szCs w:val="22"/>
        </w:rPr>
      </w:pPr>
    </w:p>
    <w:p w14:paraId="00426815" w14:textId="77777777" w:rsidR="00B67DAD" w:rsidRPr="00D87215" w:rsidRDefault="00B67DAD" w:rsidP="00B67DAD">
      <w:pPr>
        <w:rPr>
          <w:i/>
          <w:iCs/>
          <w:sz w:val="22"/>
          <w:szCs w:val="22"/>
        </w:rPr>
      </w:pPr>
      <w:r w:rsidRPr="00D87215">
        <w:rPr>
          <w:i/>
          <w:iCs/>
          <w:sz w:val="22"/>
          <w:szCs w:val="22"/>
        </w:rPr>
        <w:t>Please see details on each appeal can be found in the Complete Ethics Work-up Guide (</w:t>
      </w:r>
      <w:r w:rsidRPr="00D87215">
        <w:rPr>
          <w:rStyle w:val="Emphasis"/>
          <w:rFonts w:ascii="Calibri" w:hAnsi="Calibri" w:cs="Calibri"/>
          <w:sz w:val="22"/>
          <w:szCs w:val="22"/>
        </w:rPr>
        <w:t>at the bottom of “Assignments and Grading” on the digital syllabus</w:t>
      </w:r>
      <w:r w:rsidRPr="00D87215">
        <w:rPr>
          <w:i/>
          <w:iCs/>
          <w:sz w:val="22"/>
          <w:szCs w:val="22"/>
        </w:rPr>
        <w:t>).</w:t>
      </w:r>
    </w:p>
    <w:tbl>
      <w:tblPr>
        <w:tblStyle w:val="TableGrid"/>
        <w:tblW w:w="0" w:type="auto"/>
        <w:tblLook w:val="04A0" w:firstRow="1" w:lastRow="0" w:firstColumn="1" w:lastColumn="0" w:noHBand="0" w:noVBand="1"/>
      </w:tblPr>
      <w:tblGrid>
        <w:gridCol w:w="3307"/>
        <w:gridCol w:w="965"/>
        <w:gridCol w:w="1164"/>
        <w:gridCol w:w="3914"/>
      </w:tblGrid>
      <w:tr w:rsidR="00EA3861" w:rsidRPr="00D87215" w14:paraId="5E8977EC" w14:textId="77777777" w:rsidTr="00202884">
        <w:tc>
          <w:tcPr>
            <w:tcW w:w="3325" w:type="dxa"/>
          </w:tcPr>
          <w:p w14:paraId="26A74CD2" w14:textId="77777777" w:rsidR="00EA3861" w:rsidRPr="00D87215" w:rsidRDefault="00EA3861" w:rsidP="00202884">
            <w:pPr>
              <w:rPr>
                <w:b/>
                <w:bCs/>
                <w:sz w:val="22"/>
                <w:szCs w:val="22"/>
              </w:rPr>
            </w:pPr>
            <w:r w:rsidRPr="00D87215">
              <w:rPr>
                <w:b/>
                <w:bCs/>
                <w:sz w:val="22"/>
                <w:szCs w:val="22"/>
              </w:rPr>
              <w:t>Task</w:t>
            </w:r>
          </w:p>
        </w:tc>
        <w:tc>
          <w:tcPr>
            <w:tcW w:w="900" w:type="dxa"/>
          </w:tcPr>
          <w:p w14:paraId="7B3ACFB4" w14:textId="77777777" w:rsidR="00EA3861" w:rsidRPr="00D87215" w:rsidRDefault="00EA3861" w:rsidP="00202884">
            <w:pPr>
              <w:rPr>
                <w:b/>
                <w:bCs/>
                <w:sz w:val="22"/>
                <w:szCs w:val="22"/>
              </w:rPr>
            </w:pPr>
            <w:r w:rsidRPr="00D87215">
              <w:rPr>
                <w:b/>
                <w:bCs/>
                <w:sz w:val="22"/>
                <w:szCs w:val="22"/>
              </w:rPr>
              <w:t>Points possible</w:t>
            </w:r>
          </w:p>
        </w:tc>
        <w:tc>
          <w:tcPr>
            <w:tcW w:w="1170" w:type="dxa"/>
          </w:tcPr>
          <w:p w14:paraId="1A3F2E2B" w14:textId="77777777" w:rsidR="00EA3861" w:rsidRPr="00D87215" w:rsidRDefault="00EA3861" w:rsidP="00202884">
            <w:pPr>
              <w:rPr>
                <w:b/>
                <w:bCs/>
                <w:sz w:val="22"/>
                <w:szCs w:val="22"/>
              </w:rPr>
            </w:pPr>
            <w:r w:rsidRPr="00D87215">
              <w:rPr>
                <w:b/>
                <w:bCs/>
                <w:sz w:val="22"/>
                <w:szCs w:val="22"/>
              </w:rPr>
              <w:t>Points earned</w:t>
            </w:r>
          </w:p>
        </w:tc>
        <w:tc>
          <w:tcPr>
            <w:tcW w:w="3955" w:type="dxa"/>
          </w:tcPr>
          <w:p w14:paraId="04DAF22E" w14:textId="77777777" w:rsidR="00EA3861" w:rsidRPr="00D87215" w:rsidRDefault="00EA3861" w:rsidP="00202884">
            <w:pPr>
              <w:rPr>
                <w:b/>
                <w:bCs/>
                <w:sz w:val="22"/>
                <w:szCs w:val="22"/>
              </w:rPr>
            </w:pPr>
            <w:r w:rsidRPr="00D87215">
              <w:rPr>
                <w:b/>
                <w:bCs/>
                <w:sz w:val="22"/>
                <w:szCs w:val="22"/>
              </w:rPr>
              <w:t>Notes/Feedback</w:t>
            </w:r>
          </w:p>
        </w:tc>
      </w:tr>
      <w:tr w:rsidR="00EA3861" w:rsidRPr="00D87215" w14:paraId="4C2AED42" w14:textId="77777777" w:rsidTr="00202884">
        <w:tc>
          <w:tcPr>
            <w:tcW w:w="3325" w:type="dxa"/>
          </w:tcPr>
          <w:p w14:paraId="5ACA6ED3" w14:textId="77777777" w:rsidR="00EA3861" w:rsidRPr="00D87215" w:rsidRDefault="00EA3861" w:rsidP="00202884">
            <w:pPr>
              <w:rPr>
                <w:sz w:val="22"/>
                <w:szCs w:val="22"/>
              </w:rPr>
            </w:pPr>
            <w:r w:rsidRPr="00D87215">
              <w:rPr>
                <w:b/>
                <w:bCs/>
                <w:sz w:val="22"/>
                <w:szCs w:val="22"/>
              </w:rPr>
              <w:t>Step 1.</w:t>
            </w:r>
            <w:r w:rsidRPr="00D87215">
              <w:rPr>
                <w:sz w:val="22"/>
                <w:szCs w:val="22"/>
              </w:rPr>
              <w:t xml:space="preserve"> Identify relevant facts of the case </w:t>
            </w:r>
            <w:r w:rsidRPr="00D87215">
              <w:rPr>
                <w:sz w:val="22"/>
                <w:szCs w:val="22"/>
                <w:u w:val="single"/>
              </w:rPr>
              <w:t>and</w:t>
            </w:r>
            <w:r w:rsidRPr="00D87215">
              <w:rPr>
                <w:sz w:val="22"/>
                <w:szCs w:val="22"/>
              </w:rPr>
              <w:t xml:space="preserve"> any additional information you want to know.  </w:t>
            </w:r>
          </w:p>
        </w:tc>
        <w:tc>
          <w:tcPr>
            <w:tcW w:w="900" w:type="dxa"/>
          </w:tcPr>
          <w:p w14:paraId="230A898B" w14:textId="477F486A" w:rsidR="00EA3861" w:rsidRPr="00D87215" w:rsidRDefault="00DC594A" w:rsidP="00202884">
            <w:pPr>
              <w:rPr>
                <w:b/>
                <w:bCs/>
                <w:sz w:val="22"/>
                <w:szCs w:val="22"/>
              </w:rPr>
            </w:pPr>
            <w:r w:rsidRPr="00D87215">
              <w:rPr>
                <w:b/>
                <w:bCs/>
                <w:sz w:val="22"/>
                <w:szCs w:val="22"/>
              </w:rPr>
              <w:t>8</w:t>
            </w:r>
          </w:p>
        </w:tc>
        <w:tc>
          <w:tcPr>
            <w:tcW w:w="1170" w:type="dxa"/>
          </w:tcPr>
          <w:p w14:paraId="664B5AC2" w14:textId="77777777" w:rsidR="00EA3861" w:rsidRPr="00D87215" w:rsidRDefault="00EA3861" w:rsidP="00202884">
            <w:pPr>
              <w:rPr>
                <w:b/>
                <w:bCs/>
                <w:sz w:val="22"/>
                <w:szCs w:val="22"/>
              </w:rPr>
            </w:pPr>
          </w:p>
        </w:tc>
        <w:tc>
          <w:tcPr>
            <w:tcW w:w="3955" w:type="dxa"/>
          </w:tcPr>
          <w:p w14:paraId="73E5A654" w14:textId="77777777" w:rsidR="00EA3861" w:rsidRPr="00D87215" w:rsidRDefault="00EA3861" w:rsidP="00202884">
            <w:pPr>
              <w:rPr>
                <w:b/>
                <w:bCs/>
                <w:sz w:val="22"/>
                <w:szCs w:val="22"/>
              </w:rPr>
            </w:pPr>
          </w:p>
        </w:tc>
      </w:tr>
      <w:tr w:rsidR="00EA3861" w:rsidRPr="00D87215" w14:paraId="5243760D" w14:textId="77777777" w:rsidTr="00202884">
        <w:tc>
          <w:tcPr>
            <w:tcW w:w="3325" w:type="dxa"/>
          </w:tcPr>
          <w:p w14:paraId="53C8449C" w14:textId="77777777" w:rsidR="00EA3861" w:rsidRPr="00D87215" w:rsidRDefault="00EA3861" w:rsidP="00202884">
            <w:pPr>
              <w:rPr>
                <w:sz w:val="22"/>
                <w:szCs w:val="22"/>
              </w:rPr>
            </w:pPr>
            <w:r w:rsidRPr="00D87215">
              <w:rPr>
                <w:b/>
                <w:bCs/>
                <w:sz w:val="22"/>
                <w:szCs w:val="22"/>
              </w:rPr>
              <w:t>Step 2.</w:t>
            </w:r>
            <w:r w:rsidRPr="00D87215">
              <w:rPr>
                <w:sz w:val="22"/>
                <w:szCs w:val="22"/>
              </w:rPr>
              <w:t xml:space="preserve"> Identify the available alternate courses of action. </w:t>
            </w:r>
          </w:p>
          <w:p w14:paraId="25DCE9D9" w14:textId="4DD90C83" w:rsidR="006E2271" w:rsidRPr="00D87215" w:rsidRDefault="006E2271" w:rsidP="00202884">
            <w:pPr>
              <w:rPr>
                <w:i/>
                <w:iCs/>
                <w:sz w:val="22"/>
                <w:szCs w:val="22"/>
              </w:rPr>
            </w:pPr>
            <w:r w:rsidRPr="00D87215">
              <w:rPr>
                <w:i/>
                <w:iCs/>
                <w:color w:val="FF0000"/>
                <w:sz w:val="22"/>
                <w:szCs w:val="22"/>
              </w:rPr>
              <w:t>*You are welcome to number/letter your options; however, please describe the options substantively when evaluating with appeals. If you only use “option A” when evaluating, I quickly lose the meaning.</w:t>
            </w:r>
          </w:p>
        </w:tc>
        <w:tc>
          <w:tcPr>
            <w:tcW w:w="900" w:type="dxa"/>
          </w:tcPr>
          <w:p w14:paraId="270400C0" w14:textId="394C669A" w:rsidR="00EA3861" w:rsidRPr="00D87215" w:rsidRDefault="00DC594A" w:rsidP="00202884">
            <w:pPr>
              <w:rPr>
                <w:b/>
                <w:bCs/>
                <w:sz w:val="22"/>
                <w:szCs w:val="22"/>
              </w:rPr>
            </w:pPr>
            <w:r w:rsidRPr="00D87215">
              <w:rPr>
                <w:b/>
                <w:bCs/>
                <w:sz w:val="22"/>
                <w:szCs w:val="22"/>
              </w:rPr>
              <w:t>4</w:t>
            </w:r>
          </w:p>
        </w:tc>
        <w:tc>
          <w:tcPr>
            <w:tcW w:w="1170" w:type="dxa"/>
          </w:tcPr>
          <w:p w14:paraId="5F9D9433" w14:textId="77777777" w:rsidR="00EA3861" w:rsidRPr="00D87215" w:rsidRDefault="00EA3861" w:rsidP="00202884">
            <w:pPr>
              <w:rPr>
                <w:b/>
                <w:bCs/>
                <w:sz w:val="22"/>
                <w:szCs w:val="22"/>
              </w:rPr>
            </w:pPr>
          </w:p>
        </w:tc>
        <w:tc>
          <w:tcPr>
            <w:tcW w:w="3955" w:type="dxa"/>
          </w:tcPr>
          <w:p w14:paraId="3B4B492F" w14:textId="77777777" w:rsidR="00EA3861" w:rsidRPr="00D87215" w:rsidRDefault="00EA3861" w:rsidP="00202884">
            <w:pPr>
              <w:rPr>
                <w:b/>
                <w:bCs/>
                <w:sz w:val="22"/>
                <w:szCs w:val="22"/>
              </w:rPr>
            </w:pPr>
          </w:p>
        </w:tc>
      </w:tr>
      <w:tr w:rsidR="00EA3861" w:rsidRPr="00D87215" w14:paraId="24AECDE5" w14:textId="77777777" w:rsidTr="00202884">
        <w:tc>
          <w:tcPr>
            <w:tcW w:w="3325" w:type="dxa"/>
          </w:tcPr>
          <w:p w14:paraId="0114B2BC" w14:textId="3101EB01" w:rsidR="00EA3861" w:rsidRPr="00D87215" w:rsidRDefault="00EA3861" w:rsidP="0089469C">
            <w:pPr>
              <w:rPr>
                <w:sz w:val="22"/>
                <w:szCs w:val="22"/>
              </w:rPr>
            </w:pPr>
            <w:r w:rsidRPr="00D87215">
              <w:rPr>
                <w:b/>
                <w:bCs/>
                <w:sz w:val="22"/>
                <w:szCs w:val="22"/>
              </w:rPr>
              <w:t>Step 3.</w:t>
            </w:r>
            <w:r w:rsidRPr="00D87215">
              <w:rPr>
                <w:sz w:val="22"/>
                <w:szCs w:val="22"/>
              </w:rPr>
              <w:t xml:space="preserve"> Assess each available alternative from the perspective of the relevant ethical appeals.</w:t>
            </w:r>
          </w:p>
          <w:p w14:paraId="31A146ED" w14:textId="132AC978" w:rsidR="00EA3861" w:rsidRPr="00D87215" w:rsidRDefault="00EA3861" w:rsidP="0089469C">
            <w:pPr>
              <w:rPr>
                <w:sz w:val="22"/>
                <w:szCs w:val="22"/>
              </w:rPr>
            </w:pPr>
          </w:p>
          <w:p w14:paraId="6B7FAC20" w14:textId="545C28AE" w:rsidR="00EA3861" w:rsidRPr="00D87215" w:rsidRDefault="008530F6" w:rsidP="0089469C">
            <w:pPr>
              <w:rPr>
                <w:i/>
                <w:iCs/>
                <w:color w:val="FF0000"/>
                <w:sz w:val="22"/>
                <w:szCs w:val="22"/>
              </w:rPr>
            </w:pPr>
            <w:r w:rsidRPr="00D87215">
              <w:rPr>
                <w:i/>
                <w:iCs/>
                <w:color w:val="FF0000"/>
                <w:sz w:val="22"/>
                <w:szCs w:val="22"/>
              </w:rPr>
              <w:t>Under your paragraph response of each appeal</w:t>
            </w:r>
            <w:r w:rsidR="00A00E7A" w:rsidRPr="00D87215">
              <w:rPr>
                <w:i/>
                <w:iCs/>
                <w:color w:val="FF0000"/>
                <w:sz w:val="22"/>
                <w:szCs w:val="22"/>
              </w:rPr>
              <w:t xml:space="preserve"> (except appeal A)</w:t>
            </w:r>
            <w:r w:rsidRPr="00D87215">
              <w:rPr>
                <w:i/>
                <w:iCs/>
                <w:color w:val="FF0000"/>
                <w:sz w:val="22"/>
                <w:szCs w:val="22"/>
              </w:rPr>
              <w:t xml:space="preserve">, put a bullet point list of </w:t>
            </w:r>
            <w:r w:rsidR="00A00E7A" w:rsidRPr="00D87215">
              <w:rPr>
                <w:i/>
                <w:iCs/>
                <w:color w:val="FF0000"/>
                <w:sz w:val="22"/>
                <w:szCs w:val="22"/>
              </w:rPr>
              <w:t>normative ethical theories (and particular concepts/commitments of those theories) that inform your analysis.</w:t>
            </w:r>
          </w:p>
          <w:p w14:paraId="2319C1AD" w14:textId="2E27E1D1" w:rsidR="00A00E7A" w:rsidRPr="00D87215" w:rsidRDefault="00A00E7A" w:rsidP="0089469C">
            <w:pPr>
              <w:rPr>
                <w:i/>
                <w:iCs/>
                <w:color w:val="FF0000"/>
                <w:sz w:val="22"/>
                <w:szCs w:val="22"/>
                <w:u w:val="single"/>
              </w:rPr>
            </w:pPr>
          </w:p>
          <w:p w14:paraId="4B0ECBD8" w14:textId="60377728" w:rsidR="00A00E7A" w:rsidRPr="00D87215" w:rsidRDefault="00A00E7A" w:rsidP="0089469C">
            <w:pPr>
              <w:rPr>
                <w:i/>
                <w:iCs/>
                <w:color w:val="FF0000"/>
                <w:sz w:val="22"/>
                <w:szCs w:val="22"/>
              </w:rPr>
            </w:pPr>
            <w:r w:rsidRPr="00D87215">
              <w:rPr>
                <w:i/>
                <w:iCs/>
                <w:color w:val="FF0000"/>
                <w:sz w:val="22"/>
                <w:szCs w:val="22"/>
              </w:rPr>
              <w:t>Also, try to use as many bioethical terms (beneficence, paternalism, external constraint, among several others) in your analysis.</w:t>
            </w:r>
          </w:p>
          <w:p w14:paraId="4BC5D5D8" w14:textId="7FA9A84A" w:rsidR="00EA3861" w:rsidRPr="00D87215" w:rsidRDefault="00EA3861" w:rsidP="00202884">
            <w:pPr>
              <w:ind w:left="332" w:hanging="180"/>
              <w:rPr>
                <w:sz w:val="22"/>
                <w:szCs w:val="22"/>
              </w:rPr>
            </w:pPr>
          </w:p>
          <w:p w14:paraId="121979E4" w14:textId="0F4877B9" w:rsidR="00EA3861" w:rsidRPr="00D87215" w:rsidRDefault="00EA3861" w:rsidP="00EA3861">
            <w:pPr>
              <w:rPr>
                <w:color w:val="FF0000"/>
                <w:sz w:val="22"/>
                <w:szCs w:val="22"/>
              </w:rPr>
            </w:pPr>
          </w:p>
          <w:p w14:paraId="7C861545" w14:textId="77777777" w:rsidR="00A00E7A" w:rsidRPr="00D87215" w:rsidRDefault="00EA3861" w:rsidP="00A00E7A">
            <w:pPr>
              <w:ind w:left="332" w:hanging="180"/>
              <w:rPr>
                <w:sz w:val="22"/>
                <w:szCs w:val="22"/>
              </w:rPr>
            </w:pPr>
            <w:r w:rsidRPr="00D87215">
              <w:rPr>
                <w:sz w:val="22"/>
                <w:szCs w:val="22"/>
              </w:rPr>
              <w:t xml:space="preserve">A. Appeal to </w:t>
            </w:r>
            <w:r w:rsidR="006B4C5B" w:rsidRPr="00D87215">
              <w:rPr>
                <w:sz w:val="22"/>
                <w:szCs w:val="22"/>
              </w:rPr>
              <w:t>e</w:t>
            </w:r>
            <w:r w:rsidRPr="00D87215">
              <w:rPr>
                <w:sz w:val="22"/>
                <w:szCs w:val="22"/>
              </w:rPr>
              <w:t xml:space="preserve">stablished legal and professional standards  </w:t>
            </w:r>
          </w:p>
          <w:p w14:paraId="7665DE04" w14:textId="41ED0516" w:rsidR="00A00E7A" w:rsidRPr="00D87215" w:rsidRDefault="00A00E7A" w:rsidP="00A00E7A">
            <w:pPr>
              <w:ind w:left="332" w:hanging="180"/>
              <w:rPr>
                <w:i/>
                <w:iCs/>
                <w:sz w:val="22"/>
                <w:szCs w:val="22"/>
              </w:rPr>
            </w:pPr>
            <w:r w:rsidRPr="00D87215">
              <w:rPr>
                <w:i/>
                <w:iCs/>
                <w:color w:val="FF0000"/>
                <w:sz w:val="22"/>
                <w:szCs w:val="22"/>
              </w:rPr>
              <w:t>*no normative theories needed for this appeal</w:t>
            </w:r>
          </w:p>
        </w:tc>
        <w:tc>
          <w:tcPr>
            <w:tcW w:w="900" w:type="dxa"/>
          </w:tcPr>
          <w:p w14:paraId="3D034204" w14:textId="10ED419B" w:rsidR="00EA3861" w:rsidRPr="00D87215" w:rsidRDefault="00EA3861" w:rsidP="00202884">
            <w:pPr>
              <w:rPr>
                <w:b/>
                <w:bCs/>
                <w:sz w:val="22"/>
                <w:szCs w:val="22"/>
              </w:rPr>
            </w:pPr>
          </w:p>
          <w:p w14:paraId="78FA957F" w14:textId="40462033" w:rsidR="00A97D1E" w:rsidRPr="00D87215" w:rsidRDefault="00A97D1E" w:rsidP="00202884">
            <w:pPr>
              <w:rPr>
                <w:b/>
                <w:bCs/>
                <w:sz w:val="22"/>
                <w:szCs w:val="22"/>
              </w:rPr>
            </w:pPr>
          </w:p>
          <w:p w14:paraId="5D4E1021" w14:textId="77777777" w:rsidR="00A97D1E" w:rsidRPr="00D87215" w:rsidRDefault="00A97D1E" w:rsidP="00202884">
            <w:pPr>
              <w:rPr>
                <w:b/>
                <w:bCs/>
                <w:sz w:val="22"/>
                <w:szCs w:val="22"/>
              </w:rPr>
            </w:pPr>
          </w:p>
          <w:p w14:paraId="41086DBE" w14:textId="77777777" w:rsidR="00EA3861" w:rsidRPr="00D87215" w:rsidRDefault="00EA3861" w:rsidP="00202884">
            <w:pPr>
              <w:rPr>
                <w:b/>
                <w:bCs/>
                <w:sz w:val="22"/>
                <w:szCs w:val="22"/>
              </w:rPr>
            </w:pPr>
          </w:p>
          <w:p w14:paraId="7B66E724" w14:textId="77777777" w:rsidR="00EA3861" w:rsidRPr="00D87215" w:rsidRDefault="00EA3861" w:rsidP="00202884">
            <w:pPr>
              <w:rPr>
                <w:b/>
                <w:bCs/>
                <w:sz w:val="22"/>
                <w:szCs w:val="22"/>
              </w:rPr>
            </w:pPr>
          </w:p>
          <w:p w14:paraId="35BE371B" w14:textId="77777777" w:rsidR="00EA3861" w:rsidRPr="00D87215" w:rsidRDefault="00EA3861" w:rsidP="00202884">
            <w:pPr>
              <w:rPr>
                <w:b/>
                <w:bCs/>
                <w:sz w:val="22"/>
                <w:szCs w:val="22"/>
              </w:rPr>
            </w:pPr>
          </w:p>
          <w:p w14:paraId="5D54D75B" w14:textId="77777777" w:rsidR="00EA3861" w:rsidRPr="00D87215" w:rsidRDefault="00EA3861" w:rsidP="00202884">
            <w:pPr>
              <w:rPr>
                <w:b/>
                <w:bCs/>
                <w:sz w:val="22"/>
                <w:szCs w:val="22"/>
              </w:rPr>
            </w:pPr>
          </w:p>
          <w:p w14:paraId="1AD6A204" w14:textId="77777777" w:rsidR="00EA3861" w:rsidRPr="00D87215" w:rsidRDefault="00EA3861" w:rsidP="00202884">
            <w:pPr>
              <w:rPr>
                <w:b/>
                <w:bCs/>
                <w:sz w:val="22"/>
                <w:szCs w:val="22"/>
              </w:rPr>
            </w:pPr>
          </w:p>
          <w:p w14:paraId="371232C5" w14:textId="77777777" w:rsidR="00EA3861" w:rsidRPr="00D87215" w:rsidRDefault="00EA3861" w:rsidP="00202884">
            <w:pPr>
              <w:rPr>
                <w:b/>
                <w:bCs/>
                <w:sz w:val="22"/>
                <w:szCs w:val="22"/>
              </w:rPr>
            </w:pPr>
          </w:p>
          <w:p w14:paraId="503275B3" w14:textId="77777777" w:rsidR="00EA3861" w:rsidRPr="00D87215" w:rsidRDefault="00EA3861" w:rsidP="00202884">
            <w:pPr>
              <w:rPr>
                <w:b/>
                <w:bCs/>
                <w:sz w:val="22"/>
                <w:szCs w:val="22"/>
              </w:rPr>
            </w:pPr>
          </w:p>
          <w:p w14:paraId="3ADA2E77" w14:textId="77777777" w:rsidR="00EA3861" w:rsidRPr="00D87215" w:rsidRDefault="00EA3861" w:rsidP="00202884">
            <w:pPr>
              <w:rPr>
                <w:b/>
                <w:bCs/>
                <w:sz w:val="22"/>
                <w:szCs w:val="22"/>
              </w:rPr>
            </w:pPr>
          </w:p>
          <w:p w14:paraId="452B0D61" w14:textId="77777777" w:rsidR="00EA3861" w:rsidRPr="00D87215" w:rsidRDefault="00EA3861" w:rsidP="00202884">
            <w:pPr>
              <w:rPr>
                <w:b/>
                <w:bCs/>
                <w:sz w:val="22"/>
                <w:szCs w:val="22"/>
              </w:rPr>
            </w:pPr>
          </w:p>
          <w:p w14:paraId="09AC38AA" w14:textId="77777777" w:rsidR="00A00E7A" w:rsidRPr="00D87215" w:rsidRDefault="00A00E7A" w:rsidP="00202884">
            <w:pPr>
              <w:rPr>
                <w:b/>
                <w:bCs/>
                <w:sz w:val="22"/>
                <w:szCs w:val="22"/>
              </w:rPr>
            </w:pPr>
          </w:p>
          <w:p w14:paraId="268E735A" w14:textId="77777777" w:rsidR="00A00E7A" w:rsidRPr="00D87215" w:rsidRDefault="00A00E7A" w:rsidP="00202884">
            <w:pPr>
              <w:rPr>
                <w:b/>
                <w:bCs/>
                <w:sz w:val="22"/>
                <w:szCs w:val="22"/>
              </w:rPr>
            </w:pPr>
          </w:p>
          <w:p w14:paraId="1852F82C" w14:textId="77777777" w:rsidR="00A00E7A" w:rsidRPr="00D87215" w:rsidRDefault="00A00E7A" w:rsidP="00202884">
            <w:pPr>
              <w:rPr>
                <w:b/>
                <w:bCs/>
                <w:sz w:val="22"/>
                <w:szCs w:val="22"/>
              </w:rPr>
            </w:pPr>
          </w:p>
          <w:p w14:paraId="30B33536" w14:textId="77777777" w:rsidR="00A00E7A" w:rsidRPr="00D87215" w:rsidRDefault="00A00E7A" w:rsidP="00202884">
            <w:pPr>
              <w:rPr>
                <w:b/>
                <w:bCs/>
                <w:sz w:val="22"/>
                <w:szCs w:val="22"/>
              </w:rPr>
            </w:pPr>
          </w:p>
          <w:p w14:paraId="23A6008F" w14:textId="77777777" w:rsidR="00A00E7A" w:rsidRPr="00D87215" w:rsidRDefault="00A00E7A" w:rsidP="00202884">
            <w:pPr>
              <w:rPr>
                <w:b/>
                <w:bCs/>
                <w:sz w:val="22"/>
                <w:szCs w:val="22"/>
              </w:rPr>
            </w:pPr>
          </w:p>
          <w:p w14:paraId="12A26591" w14:textId="77777777" w:rsidR="00A00E7A" w:rsidRPr="00D87215" w:rsidRDefault="00A00E7A" w:rsidP="00202884">
            <w:pPr>
              <w:rPr>
                <w:b/>
                <w:bCs/>
                <w:sz w:val="22"/>
                <w:szCs w:val="22"/>
              </w:rPr>
            </w:pPr>
          </w:p>
          <w:p w14:paraId="5F356E49" w14:textId="327020AD" w:rsidR="00EA3861" w:rsidRPr="00D87215" w:rsidRDefault="00DC594A" w:rsidP="00202884">
            <w:pPr>
              <w:rPr>
                <w:b/>
                <w:bCs/>
                <w:sz w:val="22"/>
                <w:szCs w:val="22"/>
              </w:rPr>
            </w:pPr>
            <w:r w:rsidRPr="00D87215">
              <w:rPr>
                <w:b/>
                <w:bCs/>
                <w:sz w:val="22"/>
                <w:szCs w:val="22"/>
              </w:rPr>
              <w:t>4</w:t>
            </w:r>
          </w:p>
        </w:tc>
        <w:tc>
          <w:tcPr>
            <w:tcW w:w="1170" w:type="dxa"/>
          </w:tcPr>
          <w:p w14:paraId="1FD4C54E" w14:textId="77777777" w:rsidR="00EA3861" w:rsidRPr="00D87215" w:rsidRDefault="00EA3861" w:rsidP="00202884">
            <w:pPr>
              <w:rPr>
                <w:b/>
                <w:bCs/>
                <w:sz w:val="22"/>
                <w:szCs w:val="22"/>
              </w:rPr>
            </w:pPr>
          </w:p>
        </w:tc>
        <w:tc>
          <w:tcPr>
            <w:tcW w:w="3955" w:type="dxa"/>
          </w:tcPr>
          <w:p w14:paraId="40A2128F" w14:textId="77777777" w:rsidR="00EA3861" w:rsidRPr="00D87215" w:rsidRDefault="00EA3861" w:rsidP="00202884">
            <w:pPr>
              <w:rPr>
                <w:b/>
                <w:bCs/>
                <w:sz w:val="22"/>
                <w:szCs w:val="22"/>
              </w:rPr>
            </w:pPr>
          </w:p>
        </w:tc>
      </w:tr>
      <w:tr w:rsidR="00EA3861" w:rsidRPr="00D87215" w14:paraId="61CAEDE0" w14:textId="77777777" w:rsidTr="00202884">
        <w:tc>
          <w:tcPr>
            <w:tcW w:w="3325" w:type="dxa"/>
          </w:tcPr>
          <w:p w14:paraId="611D8AC7" w14:textId="7611A5FC" w:rsidR="00EA3861" w:rsidRPr="00D87215" w:rsidRDefault="00EA3861" w:rsidP="00202884">
            <w:pPr>
              <w:ind w:left="242" w:hanging="90"/>
              <w:rPr>
                <w:sz w:val="22"/>
                <w:szCs w:val="22"/>
              </w:rPr>
            </w:pPr>
            <w:r w:rsidRPr="00D87215">
              <w:rPr>
                <w:sz w:val="22"/>
                <w:szCs w:val="22"/>
              </w:rPr>
              <w:t xml:space="preserve">B. Appeal to autonomy </w:t>
            </w:r>
            <w:r w:rsidR="002A4501" w:rsidRPr="00D87215">
              <w:rPr>
                <w:sz w:val="22"/>
                <w:szCs w:val="22"/>
              </w:rPr>
              <w:t xml:space="preserve">         </w:t>
            </w:r>
            <w:proofErr w:type="gramStart"/>
            <w:r w:rsidR="002A4501" w:rsidRPr="00D87215">
              <w:rPr>
                <w:sz w:val="22"/>
                <w:szCs w:val="22"/>
              </w:rPr>
              <w:t xml:space="preserve">   </w:t>
            </w:r>
            <w:r w:rsidRPr="00D87215">
              <w:rPr>
                <w:sz w:val="22"/>
                <w:szCs w:val="22"/>
              </w:rPr>
              <w:t>(</w:t>
            </w:r>
            <w:proofErr w:type="gramEnd"/>
            <w:r w:rsidR="002A4501" w:rsidRPr="00D87215">
              <w:rPr>
                <w:sz w:val="22"/>
                <w:szCs w:val="22"/>
              </w:rPr>
              <w:t xml:space="preserve">a) </w:t>
            </w:r>
            <w:r w:rsidRPr="00D87215">
              <w:rPr>
                <w:sz w:val="22"/>
                <w:szCs w:val="22"/>
              </w:rPr>
              <w:t>decision-making autonomy,</w:t>
            </w:r>
            <w:r w:rsidR="002A4501" w:rsidRPr="00D87215">
              <w:rPr>
                <w:sz w:val="22"/>
                <w:szCs w:val="22"/>
              </w:rPr>
              <w:t xml:space="preserve"> and (b) fundamental rights to</w:t>
            </w:r>
            <w:r w:rsidRPr="00D87215">
              <w:rPr>
                <w:sz w:val="22"/>
                <w:szCs w:val="22"/>
              </w:rPr>
              <w:t xml:space="preserve"> confidentiality, honesty, </w:t>
            </w:r>
            <w:r w:rsidRPr="00D87215">
              <w:rPr>
                <w:sz w:val="22"/>
                <w:szCs w:val="22"/>
              </w:rPr>
              <w:lastRenderedPageBreak/>
              <w:t>control over one’s health/body, be free of interference, etc.</w:t>
            </w:r>
          </w:p>
        </w:tc>
        <w:tc>
          <w:tcPr>
            <w:tcW w:w="900" w:type="dxa"/>
          </w:tcPr>
          <w:p w14:paraId="4561E429" w14:textId="7C8A7D11" w:rsidR="00EA3861" w:rsidRPr="00D87215" w:rsidRDefault="00DC594A" w:rsidP="00202884">
            <w:pPr>
              <w:rPr>
                <w:b/>
                <w:bCs/>
                <w:sz w:val="22"/>
                <w:szCs w:val="22"/>
              </w:rPr>
            </w:pPr>
            <w:r w:rsidRPr="00D87215">
              <w:rPr>
                <w:b/>
                <w:bCs/>
                <w:sz w:val="22"/>
                <w:szCs w:val="22"/>
              </w:rPr>
              <w:lastRenderedPageBreak/>
              <w:t>8</w:t>
            </w:r>
          </w:p>
        </w:tc>
        <w:tc>
          <w:tcPr>
            <w:tcW w:w="1170" w:type="dxa"/>
          </w:tcPr>
          <w:p w14:paraId="577ADA00" w14:textId="77777777" w:rsidR="00EA3861" w:rsidRPr="00D87215" w:rsidRDefault="00EA3861" w:rsidP="00202884">
            <w:pPr>
              <w:rPr>
                <w:b/>
                <w:bCs/>
                <w:sz w:val="22"/>
                <w:szCs w:val="22"/>
              </w:rPr>
            </w:pPr>
          </w:p>
        </w:tc>
        <w:tc>
          <w:tcPr>
            <w:tcW w:w="3955" w:type="dxa"/>
          </w:tcPr>
          <w:p w14:paraId="1F0A1B6D" w14:textId="77777777" w:rsidR="00EA3861" w:rsidRPr="00D87215" w:rsidRDefault="00EA3861" w:rsidP="00202884">
            <w:pPr>
              <w:rPr>
                <w:b/>
                <w:bCs/>
                <w:sz w:val="22"/>
                <w:szCs w:val="22"/>
              </w:rPr>
            </w:pPr>
          </w:p>
        </w:tc>
      </w:tr>
      <w:tr w:rsidR="00EA3861" w:rsidRPr="00D87215" w14:paraId="58FC0084" w14:textId="77777777" w:rsidTr="00202884">
        <w:tc>
          <w:tcPr>
            <w:tcW w:w="3325" w:type="dxa"/>
          </w:tcPr>
          <w:p w14:paraId="41149CF1" w14:textId="5417707F" w:rsidR="00EA3861" w:rsidRPr="00D87215" w:rsidRDefault="00EA3861" w:rsidP="00202884">
            <w:pPr>
              <w:ind w:left="332" w:hanging="180"/>
              <w:rPr>
                <w:sz w:val="22"/>
                <w:szCs w:val="22"/>
              </w:rPr>
            </w:pPr>
            <w:r w:rsidRPr="00D87215">
              <w:rPr>
                <w:sz w:val="22"/>
                <w:szCs w:val="22"/>
              </w:rPr>
              <w:t>C. Appeal to consequences (serious</w:t>
            </w:r>
            <w:r w:rsidR="002A4501" w:rsidRPr="00D87215">
              <w:rPr>
                <w:sz w:val="22"/>
                <w:szCs w:val="22"/>
              </w:rPr>
              <w:t xml:space="preserve"> and</w:t>
            </w:r>
            <w:r w:rsidRPr="00D87215">
              <w:rPr>
                <w:sz w:val="22"/>
                <w:szCs w:val="22"/>
              </w:rPr>
              <w:t xml:space="preserve"> far-reaching, irreversible</w:t>
            </w:r>
            <w:r w:rsidR="002A4501" w:rsidRPr="00D87215">
              <w:rPr>
                <w:sz w:val="22"/>
                <w:szCs w:val="22"/>
              </w:rPr>
              <w:t>, probable</w:t>
            </w:r>
            <w:r w:rsidRPr="00D87215">
              <w:rPr>
                <w:sz w:val="22"/>
                <w:szCs w:val="22"/>
              </w:rPr>
              <w:t>)</w:t>
            </w:r>
          </w:p>
        </w:tc>
        <w:tc>
          <w:tcPr>
            <w:tcW w:w="900" w:type="dxa"/>
          </w:tcPr>
          <w:p w14:paraId="4ED598F9" w14:textId="2B59D522" w:rsidR="00EA3861" w:rsidRPr="00D87215" w:rsidRDefault="00DC594A" w:rsidP="00202884">
            <w:pPr>
              <w:rPr>
                <w:b/>
                <w:bCs/>
                <w:sz w:val="22"/>
                <w:szCs w:val="22"/>
              </w:rPr>
            </w:pPr>
            <w:r w:rsidRPr="00D87215">
              <w:rPr>
                <w:b/>
                <w:bCs/>
                <w:sz w:val="22"/>
                <w:szCs w:val="22"/>
              </w:rPr>
              <w:t>8</w:t>
            </w:r>
          </w:p>
        </w:tc>
        <w:tc>
          <w:tcPr>
            <w:tcW w:w="1170" w:type="dxa"/>
          </w:tcPr>
          <w:p w14:paraId="735A76F9" w14:textId="77777777" w:rsidR="00EA3861" w:rsidRPr="00D87215" w:rsidRDefault="00EA3861" w:rsidP="00202884">
            <w:pPr>
              <w:rPr>
                <w:b/>
                <w:bCs/>
                <w:sz w:val="22"/>
                <w:szCs w:val="22"/>
              </w:rPr>
            </w:pPr>
          </w:p>
        </w:tc>
        <w:tc>
          <w:tcPr>
            <w:tcW w:w="3955" w:type="dxa"/>
          </w:tcPr>
          <w:p w14:paraId="70932B96" w14:textId="77777777" w:rsidR="00EA3861" w:rsidRPr="00D87215" w:rsidRDefault="00EA3861" w:rsidP="00202884">
            <w:pPr>
              <w:rPr>
                <w:b/>
                <w:bCs/>
                <w:sz w:val="22"/>
                <w:szCs w:val="22"/>
              </w:rPr>
            </w:pPr>
          </w:p>
        </w:tc>
      </w:tr>
      <w:tr w:rsidR="00EA3861" w:rsidRPr="00D87215" w14:paraId="1FF639A4" w14:textId="77777777" w:rsidTr="00202884">
        <w:tc>
          <w:tcPr>
            <w:tcW w:w="3325" w:type="dxa"/>
          </w:tcPr>
          <w:p w14:paraId="56ACBEDD" w14:textId="77777777" w:rsidR="00EA3861" w:rsidRPr="00D87215" w:rsidRDefault="00EA3861" w:rsidP="00202884">
            <w:pPr>
              <w:ind w:left="242" w:hanging="90"/>
              <w:rPr>
                <w:sz w:val="22"/>
                <w:szCs w:val="22"/>
              </w:rPr>
            </w:pPr>
            <w:r w:rsidRPr="00D87215">
              <w:rPr>
                <w:sz w:val="22"/>
                <w:szCs w:val="22"/>
              </w:rPr>
              <w:t>D. Appeal to virtues;</w:t>
            </w:r>
          </w:p>
          <w:p w14:paraId="3C23083D" w14:textId="77777777" w:rsidR="00EA3861" w:rsidRPr="00D87215" w:rsidRDefault="00EA3861" w:rsidP="00202884">
            <w:pPr>
              <w:ind w:left="332"/>
              <w:rPr>
                <w:sz w:val="22"/>
                <w:szCs w:val="22"/>
              </w:rPr>
            </w:pPr>
            <w:r w:rsidRPr="00D87215">
              <w:rPr>
                <w:sz w:val="22"/>
                <w:szCs w:val="22"/>
                <w:u w:val="single"/>
              </w:rPr>
              <w:t>name/explain at least 2</w:t>
            </w:r>
            <w:r w:rsidRPr="00D87215">
              <w:rPr>
                <w:sz w:val="22"/>
                <w:szCs w:val="22"/>
              </w:rPr>
              <w:t xml:space="preserve"> (compassion, respect, integrity, self-sacrifice, courage, honesty, or others) </w:t>
            </w:r>
          </w:p>
        </w:tc>
        <w:tc>
          <w:tcPr>
            <w:tcW w:w="900" w:type="dxa"/>
          </w:tcPr>
          <w:p w14:paraId="26FFF1D7" w14:textId="5D5E8313" w:rsidR="00EA3861" w:rsidRPr="00D87215" w:rsidRDefault="00DC594A" w:rsidP="00202884">
            <w:pPr>
              <w:rPr>
                <w:b/>
                <w:bCs/>
                <w:sz w:val="22"/>
                <w:szCs w:val="22"/>
              </w:rPr>
            </w:pPr>
            <w:r w:rsidRPr="00D87215">
              <w:rPr>
                <w:b/>
                <w:bCs/>
                <w:sz w:val="22"/>
                <w:szCs w:val="22"/>
              </w:rPr>
              <w:t>4</w:t>
            </w:r>
          </w:p>
        </w:tc>
        <w:tc>
          <w:tcPr>
            <w:tcW w:w="1170" w:type="dxa"/>
          </w:tcPr>
          <w:p w14:paraId="43ED8B3D" w14:textId="77777777" w:rsidR="00EA3861" w:rsidRPr="00D87215" w:rsidRDefault="00EA3861" w:rsidP="00202884">
            <w:pPr>
              <w:rPr>
                <w:b/>
                <w:bCs/>
                <w:sz w:val="22"/>
                <w:szCs w:val="22"/>
              </w:rPr>
            </w:pPr>
          </w:p>
        </w:tc>
        <w:tc>
          <w:tcPr>
            <w:tcW w:w="3955" w:type="dxa"/>
          </w:tcPr>
          <w:p w14:paraId="0B037D9A" w14:textId="77777777" w:rsidR="00EA3861" w:rsidRPr="00D87215" w:rsidRDefault="00EA3861" w:rsidP="00202884">
            <w:pPr>
              <w:rPr>
                <w:b/>
                <w:bCs/>
                <w:sz w:val="22"/>
                <w:szCs w:val="22"/>
              </w:rPr>
            </w:pPr>
          </w:p>
        </w:tc>
      </w:tr>
      <w:tr w:rsidR="00EA3861" w:rsidRPr="00D87215" w14:paraId="5E603E7B" w14:textId="77777777" w:rsidTr="00202884">
        <w:tc>
          <w:tcPr>
            <w:tcW w:w="3325" w:type="dxa"/>
          </w:tcPr>
          <w:p w14:paraId="440E0100" w14:textId="1A518B7A" w:rsidR="00EA3861" w:rsidRPr="00D87215" w:rsidRDefault="00EA3861" w:rsidP="00EA3861">
            <w:pPr>
              <w:ind w:left="334" w:hanging="180"/>
              <w:rPr>
                <w:sz w:val="22"/>
                <w:szCs w:val="22"/>
              </w:rPr>
            </w:pPr>
            <w:r w:rsidRPr="00D87215">
              <w:rPr>
                <w:sz w:val="22"/>
                <w:szCs w:val="22"/>
              </w:rPr>
              <w:t xml:space="preserve">E. Appeal to justice </w:t>
            </w:r>
            <w:r w:rsidR="00503A33" w:rsidRPr="00EA3861">
              <w:rPr>
                <w:sz w:val="22"/>
                <w:szCs w:val="22"/>
              </w:rPr>
              <w:t>(</w:t>
            </w:r>
            <w:r w:rsidR="00503A33">
              <w:rPr>
                <w:sz w:val="22"/>
                <w:szCs w:val="22"/>
              </w:rPr>
              <w:t xml:space="preserve">marginal patients, issues of rights and access related to fairness, </w:t>
            </w:r>
            <w:r w:rsidR="00503A33" w:rsidRPr="00EA3861">
              <w:rPr>
                <w:sz w:val="22"/>
                <w:szCs w:val="22"/>
              </w:rPr>
              <w:t>libertarian, egalitarian, or basic decent minimum and other considerations)</w:t>
            </w:r>
            <w:bookmarkStart w:id="0" w:name="_GoBack"/>
            <w:bookmarkEnd w:id="0"/>
          </w:p>
        </w:tc>
        <w:tc>
          <w:tcPr>
            <w:tcW w:w="900" w:type="dxa"/>
          </w:tcPr>
          <w:p w14:paraId="68492E38" w14:textId="282346EA" w:rsidR="00EA3861" w:rsidRPr="00D87215" w:rsidRDefault="00DC594A" w:rsidP="00202884">
            <w:pPr>
              <w:rPr>
                <w:b/>
                <w:bCs/>
                <w:sz w:val="22"/>
                <w:szCs w:val="22"/>
              </w:rPr>
            </w:pPr>
            <w:r w:rsidRPr="00D87215">
              <w:rPr>
                <w:b/>
                <w:bCs/>
                <w:sz w:val="22"/>
                <w:szCs w:val="22"/>
              </w:rPr>
              <w:t>8</w:t>
            </w:r>
          </w:p>
        </w:tc>
        <w:tc>
          <w:tcPr>
            <w:tcW w:w="1170" w:type="dxa"/>
          </w:tcPr>
          <w:p w14:paraId="5A7F16A6" w14:textId="77777777" w:rsidR="00EA3861" w:rsidRPr="00D87215" w:rsidRDefault="00EA3861" w:rsidP="00202884">
            <w:pPr>
              <w:rPr>
                <w:b/>
                <w:bCs/>
                <w:sz w:val="22"/>
                <w:szCs w:val="22"/>
              </w:rPr>
            </w:pPr>
          </w:p>
        </w:tc>
        <w:tc>
          <w:tcPr>
            <w:tcW w:w="3955" w:type="dxa"/>
          </w:tcPr>
          <w:p w14:paraId="5894C541" w14:textId="77777777" w:rsidR="00EA3861" w:rsidRPr="00D87215" w:rsidRDefault="00EA3861" w:rsidP="00202884">
            <w:pPr>
              <w:rPr>
                <w:b/>
                <w:bCs/>
                <w:sz w:val="22"/>
                <w:szCs w:val="22"/>
              </w:rPr>
            </w:pPr>
          </w:p>
        </w:tc>
      </w:tr>
      <w:tr w:rsidR="00EA3861" w:rsidRPr="00D87215" w14:paraId="522DE8FC" w14:textId="77777777" w:rsidTr="00202884">
        <w:tc>
          <w:tcPr>
            <w:tcW w:w="3325" w:type="dxa"/>
          </w:tcPr>
          <w:p w14:paraId="2D49D5CB" w14:textId="77777777" w:rsidR="00EA3861" w:rsidRPr="00D87215" w:rsidRDefault="00EA3861" w:rsidP="00202884">
            <w:pPr>
              <w:ind w:left="332" w:hanging="180"/>
              <w:rPr>
                <w:sz w:val="22"/>
                <w:szCs w:val="22"/>
              </w:rPr>
            </w:pPr>
            <w:r w:rsidRPr="00D87215">
              <w:rPr>
                <w:sz w:val="22"/>
                <w:szCs w:val="22"/>
              </w:rPr>
              <w:t xml:space="preserve">F. Appeal to special obligations </w:t>
            </w:r>
            <w:r w:rsidRPr="00D87215">
              <w:rPr>
                <w:sz w:val="22"/>
                <w:szCs w:val="22"/>
                <w:u w:val="single"/>
              </w:rPr>
              <w:t>name/explain at least 2</w:t>
            </w:r>
          </w:p>
          <w:p w14:paraId="049B8FD0" w14:textId="77777777" w:rsidR="00EA3861" w:rsidRPr="00D87215" w:rsidRDefault="00EA3861" w:rsidP="00202884">
            <w:pPr>
              <w:ind w:left="332"/>
              <w:rPr>
                <w:sz w:val="22"/>
                <w:szCs w:val="22"/>
              </w:rPr>
            </w:pPr>
            <w:r w:rsidRPr="00D87215">
              <w:rPr>
                <w:sz w:val="22"/>
                <w:szCs w:val="22"/>
              </w:rPr>
              <w:t xml:space="preserve">(to vulnerable patients, to those lacking decision-making capacity, for patient’s family’s decisions, moral/religious constraints, for legitimate self- interest and professional integrity.)  </w:t>
            </w:r>
          </w:p>
        </w:tc>
        <w:tc>
          <w:tcPr>
            <w:tcW w:w="900" w:type="dxa"/>
          </w:tcPr>
          <w:p w14:paraId="5EE8C17A" w14:textId="7D890C7E" w:rsidR="00EA3861" w:rsidRPr="00D87215" w:rsidRDefault="00DC594A" w:rsidP="00202884">
            <w:pPr>
              <w:rPr>
                <w:b/>
                <w:bCs/>
                <w:sz w:val="22"/>
                <w:szCs w:val="22"/>
              </w:rPr>
            </w:pPr>
            <w:r w:rsidRPr="00D87215">
              <w:rPr>
                <w:b/>
                <w:bCs/>
                <w:sz w:val="22"/>
                <w:szCs w:val="22"/>
              </w:rPr>
              <w:t>6</w:t>
            </w:r>
          </w:p>
        </w:tc>
        <w:tc>
          <w:tcPr>
            <w:tcW w:w="1170" w:type="dxa"/>
          </w:tcPr>
          <w:p w14:paraId="225357E3" w14:textId="77777777" w:rsidR="00EA3861" w:rsidRPr="00D87215" w:rsidRDefault="00EA3861" w:rsidP="00202884">
            <w:pPr>
              <w:rPr>
                <w:b/>
                <w:bCs/>
                <w:sz w:val="22"/>
                <w:szCs w:val="22"/>
              </w:rPr>
            </w:pPr>
          </w:p>
        </w:tc>
        <w:tc>
          <w:tcPr>
            <w:tcW w:w="3955" w:type="dxa"/>
          </w:tcPr>
          <w:p w14:paraId="725F6EE3" w14:textId="77777777" w:rsidR="00EA3861" w:rsidRPr="00D87215" w:rsidRDefault="00EA3861" w:rsidP="00202884">
            <w:pPr>
              <w:rPr>
                <w:b/>
                <w:bCs/>
                <w:sz w:val="22"/>
                <w:szCs w:val="22"/>
              </w:rPr>
            </w:pPr>
          </w:p>
        </w:tc>
      </w:tr>
      <w:tr w:rsidR="00EA3861" w:rsidRPr="00D87215" w14:paraId="07A2D52C" w14:textId="77777777" w:rsidTr="00202884">
        <w:tc>
          <w:tcPr>
            <w:tcW w:w="3325" w:type="dxa"/>
          </w:tcPr>
          <w:p w14:paraId="464FE264" w14:textId="77777777" w:rsidR="00EA3861" w:rsidRPr="00D87215" w:rsidRDefault="00EA3861" w:rsidP="00202884">
            <w:pPr>
              <w:rPr>
                <w:sz w:val="22"/>
                <w:szCs w:val="22"/>
              </w:rPr>
            </w:pPr>
            <w:r w:rsidRPr="00D87215">
              <w:rPr>
                <w:b/>
                <w:bCs/>
                <w:sz w:val="22"/>
                <w:szCs w:val="22"/>
              </w:rPr>
              <w:t xml:space="preserve">Step 4. </w:t>
            </w:r>
            <w:r w:rsidRPr="00D87215">
              <w:rPr>
                <w:sz w:val="22"/>
                <w:szCs w:val="22"/>
              </w:rPr>
              <w:t>Make a considered decision with the first three steps (minimum) s you would attempt</w:t>
            </w:r>
          </w:p>
          <w:p w14:paraId="01ACDDD0" w14:textId="77777777" w:rsidR="00EA3861" w:rsidRPr="00D87215" w:rsidRDefault="00EA3861" w:rsidP="00202884">
            <w:pPr>
              <w:pStyle w:val="ListParagraph"/>
              <w:numPr>
                <w:ilvl w:val="0"/>
                <w:numId w:val="1"/>
              </w:numPr>
              <w:ind w:left="512" w:hanging="152"/>
              <w:rPr>
                <w:sz w:val="22"/>
                <w:szCs w:val="22"/>
              </w:rPr>
            </w:pPr>
            <w:r w:rsidRPr="00D87215">
              <w:rPr>
                <w:sz w:val="22"/>
                <w:szCs w:val="22"/>
              </w:rPr>
              <w:t xml:space="preserve">state clear reasons based on your assessment of appeals for assigning priority to one course of action over another. </w:t>
            </w:r>
          </w:p>
          <w:p w14:paraId="5DB6AE1A" w14:textId="77777777" w:rsidR="00EA3861" w:rsidRPr="00D87215" w:rsidRDefault="00EA3861" w:rsidP="00202884">
            <w:pPr>
              <w:pStyle w:val="ListParagraph"/>
              <w:numPr>
                <w:ilvl w:val="0"/>
                <w:numId w:val="1"/>
              </w:numPr>
              <w:ind w:left="512" w:hanging="152"/>
              <w:rPr>
                <w:sz w:val="22"/>
                <w:szCs w:val="22"/>
              </w:rPr>
            </w:pPr>
            <w:r w:rsidRPr="00D87215">
              <w:rPr>
                <w:sz w:val="22"/>
                <w:szCs w:val="22"/>
              </w:rPr>
              <w:t>state a critique of your decision and respond to that critique</w:t>
            </w:r>
          </w:p>
          <w:p w14:paraId="5FC632FA" w14:textId="4592DE07" w:rsidR="00A00E7A" w:rsidRPr="00D87215" w:rsidRDefault="00A00E7A" w:rsidP="00202884">
            <w:pPr>
              <w:pStyle w:val="ListParagraph"/>
              <w:numPr>
                <w:ilvl w:val="0"/>
                <w:numId w:val="1"/>
              </w:numPr>
              <w:ind w:left="512" w:hanging="152"/>
              <w:rPr>
                <w:i/>
                <w:iCs/>
                <w:sz w:val="22"/>
                <w:szCs w:val="22"/>
              </w:rPr>
            </w:pPr>
            <w:r w:rsidRPr="00D87215">
              <w:rPr>
                <w:i/>
                <w:iCs/>
                <w:color w:val="FF0000"/>
                <w:sz w:val="22"/>
                <w:szCs w:val="22"/>
              </w:rPr>
              <w:t xml:space="preserve">ensure you note which two normative theories inform your judgment most with a </w:t>
            </w:r>
            <w:r w:rsidRPr="00D87215">
              <w:rPr>
                <w:i/>
                <w:iCs/>
                <w:color w:val="FF0000"/>
                <w:sz w:val="22"/>
                <w:szCs w:val="22"/>
                <w:u w:val="single"/>
              </w:rPr>
              <w:t>brief</w:t>
            </w:r>
            <w:r w:rsidRPr="00D87215">
              <w:rPr>
                <w:i/>
                <w:iCs/>
                <w:color w:val="FF0000"/>
                <w:sz w:val="22"/>
                <w:szCs w:val="22"/>
              </w:rPr>
              <w:t xml:space="preserve"> explanation of why</w:t>
            </w:r>
          </w:p>
        </w:tc>
        <w:tc>
          <w:tcPr>
            <w:tcW w:w="900" w:type="dxa"/>
          </w:tcPr>
          <w:p w14:paraId="519E866D" w14:textId="6E97CD5B" w:rsidR="00EA3861" w:rsidRPr="00D87215" w:rsidRDefault="00DC594A" w:rsidP="00202884">
            <w:pPr>
              <w:rPr>
                <w:b/>
                <w:bCs/>
                <w:sz w:val="22"/>
                <w:szCs w:val="22"/>
              </w:rPr>
            </w:pPr>
            <w:r w:rsidRPr="00D87215">
              <w:rPr>
                <w:b/>
                <w:bCs/>
                <w:sz w:val="22"/>
                <w:szCs w:val="22"/>
              </w:rPr>
              <w:t>8</w:t>
            </w:r>
          </w:p>
        </w:tc>
        <w:tc>
          <w:tcPr>
            <w:tcW w:w="1170" w:type="dxa"/>
          </w:tcPr>
          <w:p w14:paraId="4997D9C4" w14:textId="77777777" w:rsidR="00EA3861" w:rsidRPr="00D87215" w:rsidRDefault="00EA3861" w:rsidP="00202884">
            <w:pPr>
              <w:rPr>
                <w:b/>
                <w:bCs/>
                <w:sz w:val="22"/>
                <w:szCs w:val="22"/>
              </w:rPr>
            </w:pPr>
          </w:p>
        </w:tc>
        <w:tc>
          <w:tcPr>
            <w:tcW w:w="3955" w:type="dxa"/>
          </w:tcPr>
          <w:p w14:paraId="618A09B2" w14:textId="77777777" w:rsidR="00EA3861" w:rsidRPr="00D87215" w:rsidRDefault="00EA3861" w:rsidP="00202884">
            <w:pPr>
              <w:rPr>
                <w:b/>
                <w:bCs/>
                <w:sz w:val="22"/>
                <w:szCs w:val="22"/>
              </w:rPr>
            </w:pPr>
          </w:p>
        </w:tc>
      </w:tr>
      <w:tr w:rsidR="00EA3861" w:rsidRPr="00D87215" w14:paraId="0ABDAE3C" w14:textId="77777777" w:rsidTr="00202884">
        <w:tc>
          <w:tcPr>
            <w:tcW w:w="3325" w:type="dxa"/>
          </w:tcPr>
          <w:p w14:paraId="0CD8B4DB" w14:textId="77777777" w:rsidR="00EA3861" w:rsidRPr="00D87215" w:rsidRDefault="00EA3861" w:rsidP="00202884">
            <w:pPr>
              <w:rPr>
                <w:b/>
                <w:bCs/>
                <w:sz w:val="22"/>
                <w:szCs w:val="22"/>
              </w:rPr>
            </w:pPr>
            <w:r w:rsidRPr="00D87215">
              <w:rPr>
                <w:b/>
                <w:bCs/>
                <w:sz w:val="22"/>
                <w:szCs w:val="22"/>
              </w:rPr>
              <w:t xml:space="preserve">Step 5. </w:t>
            </w:r>
            <w:r w:rsidRPr="00D87215">
              <w:rPr>
                <w:sz w:val="22"/>
                <w:szCs w:val="22"/>
              </w:rPr>
              <w:t>Identify steps that might have been taken to prevent the ethical challenge(s) that arose in this case.</w:t>
            </w:r>
            <w:r w:rsidRPr="00D87215">
              <w:rPr>
                <w:sz w:val="22"/>
                <w:szCs w:val="22"/>
              </w:rPr>
              <w:tab/>
            </w:r>
            <w:r w:rsidRPr="00D87215">
              <w:rPr>
                <w:b/>
                <w:bCs/>
                <w:sz w:val="22"/>
                <w:szCs w:val="22"/>
              </w:rPr>
              <w:tab/>
            </w:r>
          </w:p>
        </w:tc>
        <w:tc>
          <w:tcPr>
            <w:tcW w:w="900" w:type="dxa"/>
          </w:tcPr>
          <w:p w14:paraId="709EEE0D" w14:textId="7B4637AE" w:rsidR="00EA3861" w:rsidRPr="00D87215" w:rsidRDefault="00DC594A" w:rsidP="00202884">
            <w:pPr>
              <w:rPr>
                <w:b/>
                <w:bCs/>
                <w:sz w:val="22"/>
                <w:szCs w:val="22"/>
              </w:rPr>
            </w:pPr>
            <w:r w:rsidRPr="00D87215">
              <w:rPr>
                <w:b/>
                <w:bCs/>
                <w:sz w:val="22"/>
                <w:szCs w:val="22"/>
              </w:rPr>
              <w:t>2</w:t>
            </w:r>
          </w:p>
        </w:tc>
        <w:tc>
          <w:tcPr>
            <w:tcW w:w="1170" w:type="dxa"/>
          </w:tcPr>
          <w:p w14:paraId="1C1F6747" w14:textId="77777777" w:rsidR="00EA3861" w:rsidRPr="00D87215" w:rsidRDefault="00EA3861" w:rsidP="00202884">
            <w:pPr>
              <w:rPr>
                <w:b/>
                <w:bCs/>
                <w:sz w:val="22"/>
                <w:szCs w:val="22"/>
              </w:rPr>
            </w:pPr>
          </w:p>
        </w:tc>
        <w:tc>
          <w:tcPr>
            <w:tcW w:w="3955" w:type="dxa"/>
          </w:tcPr>
          <w:p w14:paraId="7BC9E0B0" w14:textId="77777777" w:rsidR="00EA3861" w:rsidRPr="00D87215" w:rsidRDefault="00EA3861" w:rsidP="00202884">
            <w:pPr>
              <w:rPr>
                <w:b/>
                <w:bCs/>
                <w:sz w:val="22"/>
                <w:szCs w:val="22"/>
              </w:rPr>
            </w:pPr>
          </w:p>
        </w:tc>
      </w:tr>
    </w:tbl>
    <w:p w14:paraId="2597CFC3" w14:textId="66B78463" w:rsidR="00EA3861" w:rsidRPr="00D87215" w:rsidRDefault="00EA3861" w:rsidP="0096340D">
      <w:pPr>
        <w:rPr>
          <w:rFonts w:ascii="Times New Roman" w:hAnsi="Times New Roman" w:cs="Times New Roman"/>
          <w:i/>
          <w:iCs/>
          <w:sz w:val="22"/>
          <w:szCs w:val="22"/>
        </w:rPr>
      </w:pPr>
    </w:p>
    <w:p w14:paraId="01D2C434" w14:textId="77777777" w:rsidR="007B6C25" w:rsidRPr="00D87215" w:rsidRDefault="007B6C25">
      <w:pPr>
        <w:rPr>
          <w:rFonts w:ascii="Times New Roman" w:hAnsi="Times New Roman" w:cs="Times New Roman"/>
          <w:sz w:val="22"/>
          <w:szCs w:val="22"/>
        </w:rPr>
      </w:pPr>
    </w:p>
    <w:sectPr w:rsidR="007B6C25" w:rsidRPr="00D87215" w:rsidSect="000351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17EFF" w14:textId="77777777" w:rsidR="00115D83" w:rsidRDefault="00115D83" w:rsidP="0096340D">
      <w:r>
        <w:separator/>
      </w:r>
    </w:p>
  </w:endnote>
  <w:endnote w:type="continuationSeparator" w:id="0">
    <w:p w14:paraId="68927DDE" w14:textId="77777777" w:rsidR="00115D83" w:rsidRDefault="00115D83" w:rsidP="0096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1"/>
    <w:family w:val="roman"/>
    <w:pitch w:val="variable"/>
    <w:sig w:usb0="0000A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64C6B" w14:textId="77777777" w:rsidR="00115D83" w:rsidRDefault="00115D83" w:rsidP="0096340D">
      <w:r>
        <w:separator/>
      </w:r>
    </w:p>
  </w:footnote>
  <w:footnote w:type="continuationSeparator" w:id="0">
    <w:p w14:paraId="5C7D4A89" w14:textId="77777777" w:rsidR="00115D83" w:rsidRDefault="00115D83" w:rsidP="00963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446B3"/>
    <w:multiLevelType w:val="hybridMultilevel"/>
    <w:tmpl w:val="148A4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C5F90"/>
    <w:multiLevelType w:val="hybridMultilevel"/>
    <w:tmpl w:val="C244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9179F"/>
    <w:multiLevelType w:val="hybridMultilevel"/>
    <w:tmpl w:val="AFFE3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F51B09"/>
    <w:multiLevelType w:val="hybridMultilevel"/>
    <w:tmpl w:val="0938F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40D"/>
    <w:rsid w:val="000351B7"/>
    <w:rsid w:val="000B00DB"/>
    <w:rsid w:val="00115D83"/>
    <w:rsid w:val="001A524D"/>
    <w:rsid w:val="002A4501"/>
    <w:rsid w:val="0047325A"/>
    <w:rsid w:val="00503A33"/>
    <w:rsid w:val="0055353D"/>
    <w:rsid w:val="005908D0"/>
    <w:rsid w:val="006B4C5B"/>
    <w:rsid w:val="006E2271"/>
    <w:rsid w:val="007B6C25"/>
    <w:rsid w:val="008530F6"/>
    <w:rsid w:val="0089469C"/>
    <w:rsid w:val="0096340D"/>
    <w:rsid w:val="00A00E7A"/>
    <w:rsid w:val="00A97D1E"/>
    <w:rsid w:val="00AA58AD"/>
    <w:rsid w:val="00AC5B22"/>
    <w:rsid w:val="00B67DAD"/>
    <w:rsid w:val="00B74B07"/>
    <w:rsid w:val="00D87215"/>
    <w:rsid w:val="00DC594A"/>
    <w:rsid w:val="00EA3861"/>
    <w:rsid w:val="00FA424C"/>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ecimalSymbol w:val="."/>
  <w:listSeparator w:val=","/>
  <w14:docId w14:val="3FB305DE"/>
  <w15:chartTrackingRefBased/>
  <w15:docId w15:val="{652D26E7-4646-1047-948A-D175891C8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1"/>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3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6340D"/>
    <w:rPr>
      <w:sz w:val="20"/>
      <w:szCs w:val="18"/>
    </w:rPr>
  </w:style>
  <w:style w:type="character" w:customStyle="1" w:styleId="FootnoteTextChar">
    <w:name w:val="Footnote Text Char"/>
    <w:basedOn w:val="DefaultParagraphFont"/>
    <w:link w:val="FootnoteText"/>
    <w:uiPriority w:val="99"/>
    <w:semiHidden/>
    <w:rsid w:val="0096340D"/>
    <w:rPr>
      <w:sz w:val="20"/>
      <w:szCs w:val="18"/>
    </w:rPr>
  </w:style>
  <w:style w:type="character" w:styleId="FootnoteReference">
    <w:name w:val="footnote reference"/>
    <w:basedOn w:val="DefaultParagraphFont"/>
    <w:uiPriority w:val="99"/>
    <w:semiHidden/>
    <w:unhideWhenUsed/>
    <w:rsid w:val="0096340D"/>
    <w:rPr>
      <w:vertAlign w:val="superscript"/>
    </w:rPr>
  </w:style>
  <w:style w:type="paragraph" w:styleId="ListParagraph">
    <w:name w:val="List Paragraph"/>
    <w:basedOn w:val="Normal"/>
    <w:uiPriority w:val="34"/>
    <w:qFormat/>
    <w:rsid w:val="00EA3861"/>
    <w:pPr>
      <w:ind w:left="720"/>
      <w:contextualSpacing/>
    </w:pPr>
  </w:style>
  <w:style w:type="table" w:styleId="TableGrid">
    <w:name w:val="Table Grid"/>
    <w:basedOn w:val="TableNormal"/>
    <w:uiPriority w:val="39"/>
    <w:rsid w:val="00EA3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3861"/>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EA3861"/>
    <w:rPr>
      <w:i/>
      <w:iCs/>
    </w:rPr>
  </w:style>
  <w:style w:type="paragraph" w:styleId="NoSpacing">
    <w:name w:val="No Spacing"/>
    <w:uiPriority w:val="1"/>
    <w:qFormat/>
    <w:rsid w:val="00EA3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728508">
      <w:bodyDiv w:val="1"/>
      <w:marLeft w:val="0"/>
      <w:marRight w:val="0"/>
      <w:marTop w:val="0"/>
      <w:marBottom w:val="0"/>
      <w:divBdr>
        <w:top w:val="none" w:sz="0" w:space="0" w:color="auto"/>
        <w:left w:val="none" w:sz="0" w:space="0" w:color="auto"/>
        <w:bottom w:val="none" w:sz="0" w:space="0" w:color="auto"/>
        <w:right w:val="none" w:sz="0" w:space="0" w:color="auto"/>
      </w:divBdr>
    </w:div>
    <w:div w:id="82774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Donaldson</dc:creator>
  <cp:keywords/>
  <dc:description/>
  <cp:lastModifiedBy>Brianne Donaldson</cp:lastModifiedBy>
  <cp:revision>8</cp:revision>
  <cp:lastPrinted>2020-01-18T07:18:00Z</cp:lastPrinted>
  <dcterms:created xsi:type="dcterms:W3CDTF">2020-02-13T00:49:00Z</dcterms:created>
  <dcterms:modified xsi:type="dcterms:W3CDTF">2022-10-27T19:20:00Z</dcterms:modified>
</cp:coreProperties>
</file>