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8D74" w14:textId="6DF12810" w:rsidR="009F0C52" w:rsidRPr="000A113B" w:rsidRDefault="009F0C52" w:rsidP="000A113B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0A113B">
        <w:rPr>
          <w:rFonts w:ascii="Times New Roman" w:hAnsi="Times New Roman" w:cs="Times New Roman"/>
          <w:b/>
          <w:bCs/>
          <w:color w:val="000000" w:themeColor="text1"/>
          <w:szCs w:val="24"/>
        </w:rPr>
        <w:t>Asian Philosophies</w:t>
      </w:r>
    </w:p>
    <w:p w14:paraId="1F69FFD4" w14:textId="4F1367AC" w:rsidR="009F0C52" w:rsidRPr="009F0C52" w:rsidRDefault="009F0C52" w:rsidP="000A113B">
      <w:pPr>
        <w:pStyle w:val="NoSpacing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Paper Tips</w:t>
      </w:r>
    </w:p>
    <w:p w14:paraId="413A3AF2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5D678CCF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b/>
          <w:bCs/>
          <w:color w:val="000000" w:themeColor="text1"/>
          <w:szCs w:val="24"/>
        </w:rPr>
        <w:t>Introduction</w:t>
      </w:r>
    </w:p>
    <w:p w14:paraId="4A25A8C8" w14:textId="77777777" w:rsidR="009F0C52" w:rsidRPr="009F0C52" w:rsidRDefault="009F0C52" w:rsidP="009F0C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state your claim</w:t>
      </w:r>
    </w:p>
    <w:p w14:paraId="5C03E7B9" w14:textId="75F4361F" w:rsidR="009F0C52" w:rsidRPr="009F0C52" w:rsidRDefault="009F0C52" w:rsidP="009F0C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Add a “statement of purpose” or “plan”, such as “In this paper, I will examine X, Y, and Z to</w:t>
      </w:r>
      <w:r w:rsidR="000A113B">
        <w:rPr>
          <w:rFonts w:ascii="Times New Roman" w:hAnsi="Times New Roman" w:cs="Times New Roman"/>
          <w:color w:val="000000" w:themeColor="text1"/>
          <w:szCs w:val="24"/>
        </w:rPr>
        <w:t xml:space="preserve"> . . .”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 or “The themes A, B, and C highlight …” This provides a roadmap for you and your reader to follow</w:t>
      </w:r>
    </w:p>
    <w:p w14:paraId="1CDD88EA" w14:textId="1CF88499" w:rsidR="009F0C52" w:rsidRPr="009F0C52" w:rsidRDefault="009F0C52" w:rsidP="009F0C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Reflectively adjust the claim and statement of purpose as your write so they match</w:t>
      </w:r>
    </w:p>
    <w:p w14:paraId="0503A83E" w14:textId="785A1103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324B8CA9" w14:textId="720B61F5" w:rsidR="009F0C52" w:rsidRPr="009F0C52" w:rsidRDefault="009F0C52" w:rsidP="009F0C52">
      <w:pPr>
        <w:pStyle w:val="NoSpacing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b/>
          <w:bCs/>
          <w:color w:val="000000" w:themeColor="text1"/>
          <w:szCs w:val="24"/>
        </w:rPr>
        <w:t>Content and Themes</w:t>
      </w:r>
    </w:p>
    <w:p w14:paraId="1668993D" w14:textId="77777777" w:rsidR="000A113B" w:rsidRDefault="009F0C52" w:rsidP="009F0C5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Be selective with a few themes that you can support and organize; don’t throw everything at the prompt. </w:t>
      </w:r>
    </w:p>
    <w:p w14:paraId="58FFE938" w14:textId="77777777" w:rsidR="00153AC3" w:rsidRPr="009F0C52" w:rsidRDefault="009F0C52" w:rsidP="00153A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The best papers will utilize more than one course source, including </w:t>
      </w:r>
      <w:proofErr w:type="spellStart"/>
      <w:r w:rsidR="00153AC3">
        <w:rPr>
          <w:rFonts w:ascii="Times New Roman" w:hAnsi="Times New Roman" w:cs="Times New Roman"/>
          <w:color w:val="000000" w:themeColor="text1"/>
          <w:szCs w:val="24"/>
        </w:rPr>
        <w:t>Jaini</w:t>
      </w:r>
      <w:proofErr w:type="spellEnd"/>
      <w:r w:rsidR="00153AC3">
        <w:rPr>
          <w:rFonts w:ascii="Times New Roman" w:hAnsi="Times New Roman" w:cs="Times New Roman"/>
          <w:color w:val="000000" w:themeColor="text1"/>
          <w:szCs w:val="24"/>
        </w:rPr>
        <w:t xml:space="preserve"> or 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>Appleton, or the Jain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translations of primary texts</w:t>
      </w:r>
      <w:r w:rsidR="00153AC3">
        <w:rPr>
          <w:rFonts w:ascii="Times New Roman" w:hAnsi="Times New Roman" w:cs="Times New Roman"/>
          <w:color w:val="000000" w:themeColor="text1"/>
          <w:szCs w:val="24"/>
        </w:rPr>
        <w:t xml:space="preserve">, in order to </w:t>
      </w:r>
      <w:proofErr w:type="spellStart"/>
      <w:r w:rsidR="00153AC3" w:rsidRPr="009F0C52">
        <w:rPr>
          <w:rFonts w:ascii="Times New Roman" w:hAnsi="Times New Roman" w:cs="Times New Roman"/>
          <w:color w:val="000000" w:themeColor="text1"/>
          <w:szCs w:val="24"/>
        </w:rPr>
        <w:t>to</w:t>
      </w:r>
      <w:proofErr w:type="spellEnd"/>
      <w:r w:rsidR="00153AC3" w:rsidRPr="009F0C52">
        <w:rPr>
          <w:rFonts w:ascii="Times New Roman" w:hAnsi="Times New Roman" w:cs="Times New Roman"/>
          <w:color w:val="000000" w:themeColor="text1"/>
          <w:szCs w:val="24"/>
        </w:rPr>
        <w:t xml:space="preserve"> demonstrate thinking between genres of literature and class engagement.</w:t>
      </w:r>
    </w:p>
    <w:p w14:paraId="5E77034F" w14:textId="77777777" w:rsidR="009F0C52" w:rsidRDefault="009F0C52" w:rsidP="009F0C5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Avoid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 “reveal</w:t>
      </w:r>
      <w:r>
        <w:rPr>
          <w:rFonts w:ascii="Times New Roman" w:hAnsi="Times New Roman" w:cs="Times New Roman"/>
          <w:color w:val="000000" w:themeColor="text1"/>
          <w:szCs w:val="24"/>
        </w:rPr>
        <w:t>ing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>” claims at the end of paragraphs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; instead reveal 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>at the beginning</w:t>
      </w:r>
      <w:r>
        <w:rPr>
          <w:rFonts w:ascii="Times New Roman" w:hAnsi="Times New Roman" w:cs="Times New Roman"/>
          <w:color w:val="000000" w:themeColor="text1"/>
          <w:szCs w:val="24"/>
        </w:rPr>
        <w:t>!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 As you proofread, ensure that your main “reveal” claims are located at the beginning of paragraph, not at the end</w:t>
      </w:r>
    </w:p>
    <w:p w14:paraId="46C3BEAE" w14:textId="77777777" w:rsidR="009F0C52" w:rsidRPr="009F0C52" w:rsidRDefault="009F0C52" w:rsidP="009F0C52">
      <w:pPr>
        <w:pStyle w:val="NoSpacing"/>
        <w:ind w:left="720"/>
        <w:rPr>
          <w:rFonts w:ascii="Times New Roman" w:hAnsi="Times New Roman" w:cs="Times New Roman"/>
          <w:color w:val="000000" w:themeColor="text1"/>
          <w:szCs w:val="24"/>
        </w:rPr>
      </w:pPr>
    </w:p>
    <w:p w14:paraId="777EC6BD" w14:textId="216CFCA4" w:rsidR="009F0C52" w:rsidRPr="009F0C52" w:rsidRDefault="009F0C52" w:rsidP="009F0C52">
      <w:pPr>
        <w:pStyle w:val="NoSpacing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C</w:t>
      </w:r>
      <w:r w:rsidRPr="009F0C52">
        <w:rPr>
          <w:rFonts w:ascii="Times New Roman" w:hAnsi="Times New Roman" w:cs="Times New Roman"/>
          <w:b/>
          <w:bCs/>
          <w:color w:val="000000" w:themeColor="text1"/>
          <w:szCs w:val="24"/>
        </w:rPr>
        <w:t>itations</w:t>
      </w:r>
    </w:p>
    <w:p w14:paraId="625BF4AE" w14:textId="77777777" w:rsidR="009F0C52" w:rsidRDefault="009F0C52" w:rsidP="009F0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Cite from first contact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with source 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like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you would 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>introduc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e 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>a friend to the reader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when you first meet (rather than end of paragraph or series of engagements); Citing from first contact signals, “I’m now writing with the help of this person’s thoughts . . .” whether you agree or disagree. </w:t>
      </w:r>
    </w:p>
    <w:p w14:paraId="255B2511" w14:textId="77777777" w:rsidR="009F0C52" w:rsidRDefault="009F0C52" w:rsidP="009F0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Cite direct quotes, paraphrases, or borrowed ideas</w:t>
      </w:r>
    </w:p>
    <w:p w14:paraId="7F0810DD" w14:textId="77777777" w:rsidR="009F0C52" w:rsidRDefault="009F0C52" w:rsidP="009F0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Author/editors name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must </w:t>
      </w:r>
      <w:r w:rsidRPr="009F0C52">
        <w:rPr>
          <w:rFonts w:ascii="Times New Roman" w:hAnsi="Times New Roman" w:cs="Times New Roman"/>
          <w:b/>
          <w:bCs/>
          <w:color w:val="000000" w:themeColor="text1"/>
          <w:szCs w:val="24"/>
        </w:rPr>
        <w:t>either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be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 in signal phrase (“According to Harvey . . . “) or in-text citation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; the name must correspond to the name in the WC; If the editors are Garfield and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Edelglass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both names must be in the citation. If there are 3 authors/editors, you can opt for “et al.”; 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E.g. (Garfield and </w:t>
      </w:r>
      <w:proofErr w:type="spellStart"/>
      <w:r w:rsidRPr="009F0C52">
        <w:rPr>
          <w:rFonts w:ascii="Times New Roman" w:hAnsi="Times New Roman" w:cs="Times New Roman"/>
          <w:color w:val="000000" w:themeColor="text1"/>
          <w:szCs w:val="24"/>
        </w:rPr>
        <w:t>Edelglass</w:t>
      </w:r>
      <w:proofErr w:type="spellEnd"/>
      <w:r w:rsidRPr="009F0C52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3194A1FC" w14:textId="0816DB59" w:rsidR="009F0C52" w:rsidRPr="009F0C52" w:rsidRDefault="009F0C52" w:rsidP="009F0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9F0C52">
        <w:rPr>
          <w:rFonts w:ascii="Times New Roman" w:hAnsi="Times New Roman" w:cs="Times New Roman"/>
          <w:color w:val="000000" w:themeColor="text1"/>
          <w:szCs w:val="24"/>
        </w:rPr>
        <w:t>To paraphrase, try to restate a claim to yourself or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in your mind to a</w:t>
      </w:r>
      <w:r w:rsidRPr="009F0C52">
        <w:rPr>
          <w:rFonts w:ascii="Times New Roman" w:hAnsi="Times New Roman" w:cs="Times New Roman"/>
          <w:color w:val="000000" w:themeColor="text1"/>
          <w:szCs w:val="24"/>
        </w:rPr>
        <w:t xml:space="preserve"> “friend”; when in doubt, quote. </w:t>
      </w:r>
    </w:p>
    <w:p w14:paraId="1F23374A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62147F80" w14:textId="74264011" w:rsid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Finally, run spell and grammar check!</w:t>
      </w:r>
    </w:p>
    <w:p w14:paraId="7A74D3F1" w14:textId="214DA004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Add page numbers</w:t>
      </w:r>
    </w:p>
    <w:p w14:paraId="476C3C6C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1E56DCCB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3AB5CF23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6BD841E3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626488F0" w14:textId="77777777" w:rsidR="009F0C52" w:rsidRPr="009F0C52" w:rsidRDefault="009F0C52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p w14:paraId="63D7353E" w14:textId="29BCE7C0" w:rsidR="00AA78FF" w:rsidRPr="009F0C52" w:rsidRDefault="00AA78FF" w:rsidP="009F0C52">
      <w:pPr>
        <w:pStyle w:val="NoSpacing"/>
        <w:rPr>
          <w:rFonts w:ascii="Times New Roman" w:hAnsi="Times New Roman" w:cs="Times New Roman"/>
          <w:color w:val="000000" w:themeColor="text1"/>
          <w:szCs w:val="24"/>
        </w:rPr>
      </w:pPr>
    </w:p>
    <w:sectPr w:rsidR="00AA78FF" w:rsidRPr="009F0C52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42C6F"/>
    <w:multiLevelType w:val="hybridMultilevel"/>
    <w:tmpl w:val="CD3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76D4"/>
    <w:multiLevelType w:val="hybridMultilevel"/>
    <w:tmpl w:val="FB1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40B"/>
    <w:multiLevelType w:val="hybridMultilevel"/>
    <w:tmpl w:val="AF90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267"/>
    <w:multiLevelType w:val="hybridMultilevel"/>
    <w:tmpl w:val="6B7E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68CF"/>
    <w:multiLevelType w:val="hybridMultilevel"/>
    <w:tmpl w:val="24B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52"/>
    <w:rsid w:val="000351B7"/>
    <w:rsid w:val="000A113B"/>
    <w:rsid w:val="00153AC3"/>
    <w:rsid w:val="009F0C52"/>
    <w:rsid w:val="00A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595C0"/>
  <w15:chartTrackingRefBased/>
  <w15:docId w15:val="{C48A1BD2-9DAE-B94B-8CEF-9F913AA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52"/>
    <w:pPr>
      <w:ind w:left="720"/>
      <w:contextualSpacing/>
    </w:pPr>
  </w:style>
  <w:style w:type="paragraph" w:styleId="NoSpacing">
    <w:name w:val="No Spacing"/>
    <w:uiPriority w:val="1"/>
    <w:qFormat/>
    <w:rsid w:val="009F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3</cp:revision>
  <dcterms:created xsi:type="dcterms:W3CDTF">2020-03-03T05:22:00Z</dcterms:created>
  <dcterms:modified xsi:type="dcterms:W3CDTF">2020-03-10T18:48:00Z</dcterms:modified>
</cp:coreProperties>
</file>